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51" w:rsidRDefault="002862BE">
      <w:pPr>
        <w:sectPr w:rsidR="00070F51" w:rsidSect="00B514E0">
          <w:footerReference w:type="even" r:id="rId7"/>
          <w:footerReference w:type="default" r:id="rId8"/>
          <w:footerReference w:type="first" r:id="rId9"/>
          <w:pgSz w:w="11906" w:h="16838"/>
          <w:pgMar w:top="0" w:right="0" w:bottom="1440" w:left="0" w:header="708" w:footer="708" w:gutter="0"/>
          <w:cols w:space="708"/>
        </w:sectPr>
      </w:pPr>
      <w:r>
        <w:rPr>
          <w:noProof/>
        </w:rPr>
        <w:drawing>
          <wp:inline distT="0" distB="0" distL="0" distR="0">
            <wp:extent cx="7721600" cy="105537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22532" cy="10554974"/>
                    </a:xfrm>
                    <a:prstGeom prst="rect">
                      <a:avLst/>
                    </a:prstGeom>
                    <a:noFill/>
                    <a:ln>
                      <a:noFill/>
                    </a:ln>
                  </pic:spPr>
                </pic:pic>
              </a:graphicData>
            </a:graphic>
          </wp:inline>
        </w:drawing>
      </w:r>
    </w:p>
    <w:p w:rsidR="00070F51" w:rsidRPr="005A72AC" w:rsidRDefault="00D941D0">
      <w:pPr>
        <w:spacing w:after="0" w:line="259" w:lineRule="auto"/>
        <w:ind w:left="10" w:right="592" w:hanging="10"/>
        <w:jc w:val="center"/>
        <w:rPr>
          <w:sz w:val="24"/>
          <w:szCs w:val="24"/>
        </w:rPr>
      </w:pPr>
      <w:r w:rsidRPr="005A72AC">
        <w:rPr>
          <w:b/>
          <w:color w:val="144E88"/>
          <w:sz w:val="24"/>
          <w:szCs w:val="24"/>
        </w:rPr>
        <w:t xml:space="preserve">TÜRKİYE İSTATİSTİK KURUMU </w:t>
      </w:r>
    </w:p>
    <w:p w:rsidR="00070F51" w:rsidRPr="005A72AC" w:rsidRDefault="00D941D0">
      <w:pPr>
        <w:spacing w:after="0" w:line="259" w:lineRule="auto"/>
        <w:ind w:left="10" w:right="589" w:hanging="10"/>
        <w:jc w:val="center"/>
        <w:rPr>
          <w:sz w:val="24"/>
          <w:szCs w:val="24"/>
        </w:rPr>
      </w:pPr>
      <w:r w:rsidRPr="005A72AC">
        <w:rPr>
          <w:b/>
          <w:color w:val="144E88"/>
          <w:sz w:val="24"/>
          <w:szCs w:val="24"/>
        </w:rPr>
        <w:t xml:space="preserve">GÖREVDE YÜKSELME VE UNVAN DEĞİŞİKLİĞİ SINAVI </w:t>
      </w:r>
    </w:p>
    <w:p w:rsidR="00070F51" w:rsidRPr="005A72AC" w:rsidRDefault="00D941D0">
      <w:pPr>
        <w:spacing w:after="0" w:line="259" w:lineRule="auto"/>
        <w:ind w:left="10" w:right="586" w:hanging="10"/>
        <w:jc w:val="center"/>
        <w:rPr>
          <w:sz w:val="24"/>
          <w:szCs w:val="24"/>
        </w:rPr>
      </w:pPr>
      <w:r w:rsidRPr="005A72AC">
        <w:rPr>
          <w:b/>
          <w:color w:val="144E88"/>
          <w:sz w:val="24"/>
          <w:szCs w:val="24"/>
        </w:rPr>
        <w:t xml:space="preserve">UYGULAMA KILAVUZU </w:t>
      </w:r>
    </w:p>
    <w:p w:rsidR="00070F51" w:rsidRPr="004B2AB8" w:rsidRDefault="00D941D0">
      <w:pPr>
        <w:spacing w:after="9" w:line="259" w:lineRule="auto"/>
        <w:ind w:left="0" w:firstLine="0"/>
        <w:jc w:val="left"/>
        <w:rPr>
          <w:szCs w:val="21"/>
        </w:rPr>
      </w:pPr>
      <w:r w:rsidRPr="004B2AB8">
        <w:rPr>
          <w:color w:val="E36C0A"/>
          <w:szCs w:val="21"/>
        </w:rPr>
        <w:t xml:space="preserve"> </w:t>
      </w:r>
    </w:p>
    <w:p w:rsidR="008B70D2" w:rsidRPr="004B2AB8" w:rsidRDefault="00D941D0" w:rsidP="008B70D2">
      <w:pPr>
        <w:pStyle w:val="ListeParagraf"/>
        <w:numPr>
          <w:ilvl w:val="0"/>
          <w:numId w:val="6"/>
        </w:numPr>
        <w:spacing w:after="5" w:line="267" w:lineRule="auto"/>
        <w:ind w:right="7723"/>
        <w:rPr>
          <w:b/>
          <w:color w:val="144E88"/>
          <w:szCs w:val="21"/>
        </w:rPr>
      </w:pPr>
      <w:r w:rsidRPr="004B2AB8">
        <w:rPr>
          <w:b/>
          <w:color w:val="144E88"/>
          <w:szCs w:val="21"/>
        </w:rPr>
        <w:t xml:space="preserve">GENEL BİLGİLER </w:t>
      </w:r>
    </w:p>
    <w:p w:rsidR="008B70D2" w:rsidRPr="004B2AB8" w:rsidRDefault="008B70D2" w:rsidP="008B70D2">
      <w:pPr>
        <w:spacing w:after="5" w:line="267" w:lineRule="auto"/>
        <w:ind w:left="-15" w:right="7723" w:firstLine="0"/>
        <w:rPr>
          <w:b/>
          <w:color w:val="144E88"/>
          <w:szCs w:val="21"/>
        </w:rPr>
      </w:pPr>
    </w:p>
    <w:p w:rsidR="00070F51" w:rsidRPr="004B2AB8" w:rsidRDefault="00D941D0" w:rsidP="00123AA6">
      <w:pPr>
        <w:spacing w:after="26"/>
        <w:ind w:left="0" w:right="576" w:firstLine="0"/>
        <w:rPr>
          <w:szCs w:val="21"/>
        </w:rPr>
      </w:pPr>
      <w:r w:rsidRPr="004B2AB8">
        <w:rPr>
          <w:b/>
          <w:color w:val="144E88"/>
          <w:szCs w:val="21"/>
        </w:rPr>
        <w:t>SINAV KAYDI:</w:t>
      </w:r>
      <w:r w:rsidRPr="004B2AB8">
        <w:rPr>
          <w:b/>
          <w:szCs w:val="21"/>
        </w:rPr>
        <w:t xml:space="preserve"> </w:t>
      </w:r>
      <w:r w:rsidR="008B70D2" w:rsidRPr="004B2AB8">
        <w:rPr>
          <w:color w:val="000000" w:themeColor="text1"/>
          <w:szCs w:val="21"/>
        </w:rPr>
        <w:t>BAŞKENT ÜNİVERSİTESİ EĞİTİM VE DANIŞMANLIK HİZMETLERİ MERKEZİ (BEDAM)</w:t>
      </w:r>
    </w:p>
    <w:p w:rsidR="00070F51" w:rsidRPr="004B2AB8" w:rsidRDefault="008B70D2" w:rsidP="008B70D2">
      <w:pPr>
        <w:pStyle w:val="ListeParagraf"/>
        <w:numPr>
          <w:ilvl w:val="0"/>
          <w:numId w:val="7"/>
        </w:numPr>
        <w:spacing w:after="9"/>
        <w:ind w:right="574"/>
        <w:rPr>
          <w:szCs w:val="21"/>
        </w:rPr>
      </w:pPr>
      <w:r w:rsidRPr="004B2AB8">
        <w:rPr>
          <w:szCs w:val="21"/>
        </w:rPr>
        <w:t>AĞUSTOS 2022-7 EYLÜL 2022</w:t>
      </w:r>
      <w:r w:rsidR="00D941D0" w:rsidRPr="004B2AB8">
        <w:rPr>
          <w:szCs w:val="21"/>
        </w:rPr>
        <w:t xml:space="preserve"> </w:t>
      </w:r>
    </w:p>
    <w:p w:rsidR="00070F51" w:rsidRPr="004B2AB8" w:rsidRDefault="00D941D0">
      <w:pPr>
        <w:spacing w:after="53" w:line="259" w:lineRule="auto"/>
        <w:ind w:left="0" w:firstLine="0"/>
        <w:jc w:val="left"/>
        <w:rPr>
          <w:szCs w:val="21"/>
        </w:rPr>
      </w:pPr>
      <w:r w:rsidRPr="004B2AB8">
        <w:rPr>
          <w:b/>
          <w:szCs w:val="21"/>
        </w:rPr>
        <w:t xml:space="preserve">(BAŞVURULAR </w:t>
      </w:r>
      <w:r w:rsidR="008B70D2" w:rsidRPr="004B2AB8">
        <w:rPr>
          <w:b/>
          <w:szCs w:val="21"/>
        </w:rPr>
        <w:t>29 AĞUSTOS</w:t>
      </w:r>
      <w:r w:rsidRPr="004B2AB8">
        <w:rPr>
          <w:b/>
          <w:szCs w:val="21"/>
        </w:rPr>
        <w:t xml:space="preserve"> TARİHİNDE</w:t>
      </w:r>
      <w:r w:rsidRPr="004B2AB8">
        <w:rPr>
          <w:b/>
          <w:color w:val="C00000"/>
          <w:szCs w:val="21"/>
        </w:rPr>
        <w:t xml:space="preserve"> SAAT 09.00’DA BAŞLAYIP, </w:t>
      </w:r>
      <w:r w:rsidR="008B70D2" w:rsidRPr="004B2AB8">
        <w:rPr>
          <w:b/>
          <w:szCs w:val="21"/>
        </w:rPr>
        <w:t>7</w:t>
      </w:r>
      <w:r w:rsidRPr="004B2AB8">
        <w:rPr>
          <w:b/>
          <w:szCs w:val="21"/>
        </w:rPr>
        <w:t xml:space="preserve"> </w:t>
      </w:r>
      <w:r w:rsidR="008B70D2" w:rsidRPr="004B2AB8">
        <w:rPr>
          <w:b/>
          <w:szCs w:val="21"/>
        </w:rPr>
        <w:t>EYLÜL 2022</w:t>
      </w:r>
      <w:r w:rsidRPr="004B2AB8">
        <w:rPr>
          <w:b/>
          <w:szCs w:val="21"/>
        </w:rPr>
        <w:t xml:space="preserve"> TARİHİNDE</w:t>
      </w:r>
      <w:r w:rsidRPr="004B2AB8">
        <w:rPr>
          <w:b/>
          <w:color w:val="C00000"/>
          <w:szCs w:val="21"/>
        </w:rPr>
        <w:t xml:space="preserve"> SAAT 17.00’DE </w:t>
      </w:r>
      <w:r w:rsidRPr="004B2AB8">
        <w:rPr>
          <w:b/>
          <w:szCs w:val="21"/>
        </w:rPr>
        <w:t xml:space="preserve">SONA ERECEKTİR.) </w:t>
      </w:r>
    </w:p>
    <w:p w:rsidR="00070F51" w:rsidRPr="004B2AB8" w:rsidRDefault="00D941D0" w:rsidP="00151270">
      <w:pPr>
        <w:spacing w:after="19" w:line="259" w:lineRule="auto"/>
        <w:ind w:left="0" w:firstLine="0"/>
        <w:jc w:val="left"/>
        <w:rPr>
          <w:szCs w:val="21"/>
        </w:rPr>
      </w:pPr>
      <w:r w:rsidRPr="004B2AB8">
        <w:rPr>
          <w:b/>
          <w:szCs w:val="21"/>
        </w:rPr>
        <w:t xml:space="preserve">  </w:t>
      </w:r>
    </w:p>
    <w:p w:rsidR="00070F51" w:rsidRPr="004B2AB8" w:rsidRDefault="00D941D0">
      <w:pPr>
        <w:spacing w:after="5" w:line="267" w:lineRule="auto"/>
        <w:ind w:left="-5" w:right="575" w:hanging="10"/>
        <w:rPr>
          <w:szCs w:val="21"/>
        </w:rPr>
      </w:pPr>
      <w:r w:rsidRPr="004B2AB8">
        <w:rPr>
          <w:b/>
          <w:color w:val="144E88"/>
          <w:szCs w:val="21"/>
        </w:rPr>
        <w:t xml:space="preserve">SINAV TARİHİ VE SAATİ: </w:t>
      </w:r>
    </w:p>
    <w:p w:rsidR="00070F51" w:rsidRPr="004B2AB8" w:rsidRDefault="005C71D2" w:rsidP="005C71D2">
      <w:pPr>
        <w:pStyle w:val="ListeParagraf"/>
        <w:numPr>
          <w:ilvl w:val="0"/>
          <w:numId w:val="8"/>
        </w:numPr>
        <w:spacing w:after="5" w:line="267" w:lineRule="auto"/>
        <w:ind w:right="574"/>
        <w:rPr>
          <w:szCs w:val="21"/>
        </w:rPr>
      </w:pPr>
      <w:r w:rsidRPr="004B2AB8">
        <w:rPr>
          <w:b/>
          <w:szCs w:val="21"/>
        </w:rPr>
        <w:t>EYLÜL 2022</w:t>
      </w:r>
      <w:r w:rsidR="00D941D0" w:rsidRPr="004B2AB8">
        <w:rPr>
          <w:b/>
          <w:szCs w:val="21"/>
        </w:rPr>
        <w:t xml:space="preserve"> PAZAR SAAT: 10.00 </w:t>
      </w:r>
    </w:p>
    <w:p w:rsidR="00070F51" w:rsidRPr="004B2AB8" w:rsidRDefault="00D941D0">
      <w:pPr>
        <w:spacing w:after="129" w:line="259" w:lineRule="auto"/>
        <w:ind w:left="0" w:firstLine="0"/>
        <w:jc w:val="left"/>
        <w:rPr>
          <w:szCs w:val="21"/>
        </w:rPr>
      </w:pPr>
      <w:r w:rsidRPr="004B2AB8">
        <w:rPr>
          <w:b/>
          <w:szCs w:val="21"/>
        </w:rPr>
        <w:t xml:space="preserve"> </w:t>
      </w:r>
    </w:p>
    <w:p w:rsidR="00070F51" w:rsidRPr="004B2AB8" w:rsidRDefault="00D941D0">
      <w:pPr>
        <w:spacing w:after="5" w:line="267" w:lineRule="auto"/>
        <w:ind w:left="-5" w:right="575" w:hanging="10"/>
        <w:rPr>
          <w:szCs w:val="21"/>
        </w:rPr>
      </w:pPr>
      <w:r w:rsidRPr="004B2AB8">
        <w:rPr>
          <w:b/>
          <w:color w:val="144E88"/>
          <w:szCs w:val="21"/>
        </w:rPr>
        <w:t xml:space="preserve">SINAV SÜRESİ VE SORU SAYILARI: </w:t>
      </w:r>
    </w:p>
    <w:tbl>
      <w:tblPr>
        <w:tblStyle w:val="TableGrid"/>
        <w:tblW w:w="9176" w:type="dxa"/>
        <w:tblInd w:w="7" w:type="dxa"/>
        <w:tblCellMar>
          <w:top w:w="47" w:type="dxa"/>
          <w:left w:w="12" w:type="dxa"/>
          <w:bottom w:w="40" w:type="dxa"/>
          <w:right w:w="106" w:type="dxa"/>
        </w:tblCellMar>
        <w:tblLook w:val="04A0" w:firstRow="1" w:lastRow="0" w:firstColumn="1" w:lastColumn="0" w:noHBand="0" w:noVBand="1"/>
      </w:tblPr>
      <w:tblGrid>
        <w:gridCol w:w="2293"/>
        <w:gridCol w:w="4267"/>
        <w:gridCol w:w="1246"/>
        <w:gridCol w:w="1370"/>
      </w:tblGrid>
      <w:tr w:rsidR="00AE3402" w:rsidRPr="004B2AB8" w:rsidTr="0047306C">
        <w:trPr>
          <w:trHeight w:val="282"/>
        </w:trPr>
        <w:tc>
          <w:tcPr>
            <w:tcW w:w="2293" w:type="dxa"/>
            <w:vMerge w:val="restart"/>
            <w:tcBorders>
              <w:top w:val="single" w:sz="4" w:space="0" w:color="BFBFBF"/>
              <w:left w:val="single" w:sz="4" w:space="0" w:color="BFBFBF"/>
              <w:right w:val="single" w:sz="4" w:space="0" w:color="BFBFBF"/>
            </w:tcBorders>
          </w:tcPr>
          <w:p w:rsidR="00AE3402" w:rsidRPr="004B2AB8" w:rsidRDefault="00AE3402">
            <w:pPr>
              <w:spacing w:after="135" w:line="259" w:lineRule="auto"/>
              <w:ind w:left="0" w:firstLine="0"/>
              <w:jc w:val="left"/>
              <w:rPr>
                <w:szCs w:val="21"/>
              </w:rPr>
            </w:pPr>
            <w:r w:rsidRPr="004B2AB8">
              <w:rPr>
                <w:b/>
                <w:color w:val="144E88"/>
                <w:szCs w:val="21"/>
              </w:rPr>
              <w:t xml:space="preserve"> </w:t>
            </w:r>
          </w:p>
          <w:p w:rsidR="00AE3402" w:rsidRPr="004B2AB8" w:rsidRDefault="00AE3402">
            <w:pPr>
              <w:spacing w:after="0" w:line="259" w:lineRule="auto"/>
              <w:ind w:left="98" w:firstLine="0"/>
              <w:jc w:val="center"/>
              <w:rPr>
                <w:szCs w:val="21"/>
              </w:rPr>
            </w:pPr>
            <w:r w:rsidRPr="004B2AB8">
              <w:rPr>
                <w:b/>
                <w:color w:val="144E88"/>
                <w:szCs w:val="21"/>
              </w:rPr>
              <w:t>GÖREVDE YÜKSELME</w:t>
            </w:r>
            <w:r w:rsidRPr="004B2AB8">
              <w:rPr>
                <w:szCs w:val="21"/>
              </w:rPr>
              <w:t xml:space="preserve"> </w:t>
            </w:r>
          </w:p>
        </w:tc>
        <w:tc>
          <w:tcPr>
            <w:tcW w:w="4267" w:type="dxa"/>
            <w:tcBorders>
              <w:top w:val="single" w:sz="4" w:space="0" w:color="BFBFBF"/>
              <w:left w:val="single" w:sz="4" w:space="0" w:color="BFBFBF"/>
              <w:bottom w:val="single" w:sz="4" w:space="0" w:color="BFBFBF"/>
              <w:right w:val="single" w:sz="4" w:space="0" w:color="BFBFBF"/>
            </w:tcBorders>
            <w:vAlign w:val="bottom"/>
          </w:tcPr>
          <w:p w:rsidR="00AE3402" w:rsidRPr="004B2AB8" w:rsidRDefault="00AE3402">
            <w:pPr>
              <w:spacing w:after="0" w:line="259" w:lineRule="auto"/>
              <w:ind w:left="96" w:firstLine="0"/>
              <w:jc w:val="left"/>
              <w:rPr>
                <w:szCs w:val="21"/>
              </w:rPr>
            </w:pPr>
            <w:r w:rsidRPr="004B2AB8">
              <w:rPr>
                <w:szCs w:val="21"/>
              </w:rPr>
              <w:t xml:space="preserve">MÜDÜR </w:t>
            </w:r>
          </w:p>
        </w:tc>
        <w:tc>
          <w:tcPr>
            <w:tcW w:w="1246" w:type="dxa"/>
            <w:vMerge w:val="restart"/>
            <w:tcBorders>
              <w:top w:val="single" w:sz="4" w:space="0" w:color="BFBFBF"/>
              <w:left w:val="single" w:sz="4" w:space="0" w:color="BFBFBF"/>
              <w:right w:val="single" w:sz="4" w:space="0" w:color="BFBFBF"/>
            </w:tcBorders>
          </w:tcPr>
          <w:p w:rsidR="00AE3402" w:rsidRPr="004B2AB8" w:rsidRDefault="00AE3402">
            <w:pPr>
              <w:spacing w:after="299" w:line="259" w:lineRule="auto"/>
              <w:ind w:left="137" w:firstLine="0"/>
              <w:jc w:val="center"/>
              <w:rPr>
                <w:szCs w:val="21"/>
              </w:rPr>
            </w:pPr>
            <w:r w:rsidRPr="004B2AB8">
              <w:rPr>
                <w:b/>
                <w:szCs w:val="21"/>
              </w:rPr>
              <w:t xml:space="preserve"> </w:t>
            </w:r>
          </w:p>
          <w:p w:rsidR="00AE3402" w:rsidRPr="004B2AB8" w:rsidRDefault="00AE3402">
            <w:pPr>
              <w:spacing w:after="0" w:line="259" w:lineRule="auto"/>
              <w:ind w:left="137" w:firstLine="0"/>
              <w:jc w:val="left"/>
              <w:rPr>
                <w:szCs w:val="21"/>
              </w:rPr>
            </w:pPr>
            <w:r w:rsidRPr="004B2AB8">
              <w:rPr>
                <w:b/>
                <w:szCs w:val="21"/>
              </w:rPr>
              <w:t xml:space="preserve">100 DAKİKA </w:t>
            </w:r>
          </w:p>
        </w:tc>
        <w:tc>
          <w:tcPr>
            <w:tcW w:w="1370" w:type="dxa"/>
            <w:vMerge w:val="restart"/>
            <w:tcBorders>
              <w:top w:val="single" w:sz="4" w:space="0" w:color="BFBFBF"/>
              <w:left w:val="single" w:sz="4" w:space="0" w:color="BFBFBF"/>
              <w:right w:val="single" w:sz="4" w:space="0" w:color="BFBFBF"/>
            </w:tcBorders>
          </w:tcPr>
          <w:p w:rsidR="00AE3402" w:rsidRPr="004B2AB8" w:rsidRDefault="00AE3402">
            <w:pPr>
              <w:spacing w:after="0" w:line="259" w:lineRule="auto"/>
              <w:ind w:left="138" w:firstLine="0"/>
              <w:jc w:val="center"/>
              <w:rPr>
                <w:szCs w:val="21"/>
              </w:rPr>
            </w:pPr>
            <w:r w:rsidRPr="004B2AB8">
              <w:rPr>
                <w:b/>
                <w:szCs w:val="21"/>
              </w:rPr>
              <w:t xml:space="preserve"> </w:t>
            </w:r>
          </w:p>
          <w:p w:rsidR="00AE3402" w:rsidRPr="004B2AB8" w:rsidRDefault="00AE3402">
            <w:pPr>
              <w:spacing w:after="0" w:line="259" w:lineRule="auto"/>
              <w:ind w:left="138" w:firstLine="0"/>
              <w:jc w:val="center"/>
              <w:rPr>
                <w:szCs w:val="21"/>
              </w:rPr>
            </w:pPr>
            <w:r w:rsidRPr="004B2AB8">
              <w:rPr>
                <w:b/>
                <w:szCs w:val="21"/>
              </w:rPr>
              <w:t xml:space="preserve"> </w:t>
            </w:r>
          </w:p>
          <w:p w:rsidR="00AE3402" w:rsidRPr="004B2AB8" w:rsidRDefault="00AE3402">
            <w:pPr>
              <w:spacing w:after="0" w:line="259" w:lineRule="auto"/>
              <w:ind w:left="93" w:firstLine="0"/>
              <w:jc w:val="center"/>
              <w:rPr>
                <w:szCs w:val="21"/>
              </w:rPr>
            </w:pPr>
            <w:r w:rsidRPr="004B2AB8">
              <w:rPr>
                <w:b/>
                <w:szCs w:val="21"/>
              </w:rPr>
              <w:t xml:space="preserve">4 SEÇENEK </w:t>
            </w:r>
          </w:p>
          <w:p w:rsidR="00AE3402" w:rsidRPr="004B2AB8" w:rsidRDefault="00AE3402">
            <w:pPr>
              <w:spacing w:after="0" w:line="259" w:lineRule="auto"/>
              <w:ind w:left="90" w:firstLine="0"/>
              <w:jc w:val="center"/>
              <w:rPr>
                <w:szCs w:val="21"/>
              </w:rPr>
            </w:pPr>
            <w:r w:rsidRPr="004B2AB8">
              <w:rPr>
                <w:b/>
                <w:szCs w:val="21"/>
              </w:rPr>
              <w:t xml:space="preserve">80 SORU </w:t>
            </w:r>
          </w:p>
        </w:tc>
      </w:tr>
      <w:tr w:rsidR="00AE3402" w:rsidRPr="004B2AB8" w:rsidTr="0047306C">
        <w:trPr>
          <w:trHeight w:val="280"/>
        </w:trPr>
        <w:tc>
          <w:tcPr>
            <w:tcW w:w="0" w:type="auto"/>
            <w:vMerge/>
            <w:tcBorders>
              <w:left w:val="single" w:sz="4" w:space="0" w:color="BFBFBF"/>
              <w:right w:val="single" w:sz="4" w:space="0" w:color="BFBFBF"/>
            </w:tcBorders>
          </w:tcPr>
          <w:p w:rsidR="00AE3402" w:rsidRPr="004B2AB8" w:rsidRDefault="00AE3402">
            <w:pPr>
              <w:spacing w:after="160" w:line="259" w:lineRule="auto"/>
              <w:ind w:left="0" w:firstLine="0"/>
              <w:jc w:val="left"/>
              <w:rPr>
                <w:szCs w:val="21"/>
              </w:rPr>
            </w:pPr>
          </w:p>
        </w:tc>
        <w:tc>
          <w:tcPr>
            <w:tcW w:w="4267" w:type="dxa"/>
            <w:tcBorders>
              <w:top w:val="single" w:sz="4" w:space="0" w:color="BFBFBF"/>
              <w:left w:val="single" w:sz="4" w:space="0" w:color="BFBFBF"/>
              <w:bottom w:val="single" w:sz="4" w:space="0" w:color="BFBFBF"/>
              <w:right w:val="single" w:sz="4" w:space="0" w:color="BFBFBF"/>
            </w:tcBorders>
            <w:vAlign w:val="bottom"/>
          </w:tcPr>
          <w:p w:rsidR="00AE3402" w:rsidRPr="004B2AB8" w:rsidRDefault="00AE3402">
            <w:pPr>
              <w:spacing w:after="0" w:line="259" w:lineRule="auto"/>
              <w:ind w:left="96" w:firstLine="0"/>
              <w:jc w:val="left"/>
              <w:rPr>
                <w:szCs w:val="21"/>
              </w:rPr>
            </w:pPr>
            <w:r w:rsidRPr="004B2AB8">
              <w:rPr>
                <w:szCs w:val="21"/>
              </w:rPr>
              <w:t xml:space="preserve">İSTATİSTİK GRUP MÜDÜRÜ </w:t>
            </w:r>
          </w:p>
        </w:tc>
        <w:tc>
          <w:tcPr>
            <w:tcW w:w="0" w:type="auto"/>
            <w:vMerge/>
            <w:tcBorders>
              <w:left w:val="single" w:sz="4" w:space="0" w:color="BFBFBF"/>
              <w:right w:val="single" w:sz="4" w:space="0" w:color="BFBFBF"/>
            </w:tcBorders>
          </w:tcPr>
          <w:p w:rsidR="00AE3402" w:rsidRPr="004B2AB8" w:rsidRDefault="00AE3402">
            <w:pPr>
              <w:spacing w:after="160" w:line="259" w:lineRule="auto"/>
              <w:ind w:left="0" w:firstLine="0"/>
              <w:jc w:val="left"/>
              <w:rPr>
                <w:szCs w:val="21"/>
              </w:rPr>
            </w:pPr>
          </w:p>
        </w:tc>
        <w:tc>
          <w:tcPr>
            <w:tcW w:w="0" w:type="auto"/>
            <w:vMerge/>
            <w:tcBorders>
              <w:left w:val="single" w:sz="4" w:space="0" w:color="BFBFBF"/>
              <w:right w:val="single" w:sz="4" w:space="0" w:color="BFBFBF"/>
            </w:tcBorders>
          </w:tcPr>
          <w:p w:rsidR="00AE3402" w:rsidRPr="004B2AB8" w:rsidRDefault="00AE3402">
            <w:pPr>
              <w:spacing w:after="160" w:line="259" w:lineRule="auto"/>
              <w:ind w:left="0" w:firstLine="0"/>
              <w:jc w:val="left"/>
              <w:rPr>
                <w:szCs w:val="21"/>
              </w:rPr>
            </w:pPr>
          </w:p>
        </w:tc>
      </w:tr>
      <w:tr w:rsidR="00AE3402" w:rsidRPr="004B2AB8" w:rsidTr="0047306C">
        <w:trPr>
          <w:trHeight w:val="281"/>
        </w:trPr>
        <w:tc>
          <w:tcPr>
            <w:tcW w:w="0" w:type="auto"/>
            <w:vMerge/>
            <w:tcBorders>
              <w:left w:val="single" w:sz="4" w:space="0" w:color="BFBFBF"/>
              <w:right w:val="single" w:sz="4" w:space="0" w:color="BFBFBF"/>
            </w:tcBorders>
          </w:tcPr>
          <w:p w:rsidR="00AE3402" w:rsidRPr="004B2AB8" w:rsidRDefault="00AE3402">
            <w:pPr>
              <w:spacing w:after="160" w:line="259" w:lineRule="auto"/>
              <w:ind w:left="0" w:firstLine="0"/>
              <w:jc w:val="left"/>
              <w:rPr>
                <w:szCs w:val="21"/>
              </w:rPr>
            </w:pPr>
          </w:p>
        </w:tc>
        <w:tc>
          <w:tcPr>
            <w:tcW w:w="4267" w:type="dxa"/>
            <w:tcBorders>
              <w:top w:val="single" w:sz="4" w:space="0" w:color="BFBFBF"/>
              <w:left w:val="single" w:sz="4" w:space="0" w:color="BFBFBF"/>
              <w:bottom w:val="single" w:sz="4" w:space="0" w:color="BFBFBF"/>
              <w:right w:val="single" w:sz="4" w:space="0" w:color="BFBFBF"/>
            </w:tcBorders>
            <w:vAlign w:val="bottom"/>
          </w:tcPr>
          <w:p w:rsidR="00AE3402" w:rsidRPr="004B2AB8" w:rsidRDefault="00AE3402">
            <w:pPr>
              <w:spacing w:after="0" w:line="259" w:lineRule="auto"/>
              <w:ind w:left="96" w:firstLine="0"/>
              <w:jc w:val="left"/>
              <w:rPr>
                <w:szCs w:val="21"/>
              </w:rPr>
            </w:pPr>
            <w:r w:rsidRPr="004B2AB8">
              <w:rPr>
                <w:szCs w:val="21"/>
              </w:rPr>
              <w:t xml:space="preserve">ANKETÖR </w:t>
            </w:r>
          </w:p>
        </w:tc>
        <w:tc>
          <w:tcPr>
            <w:tcW w:w="0" w:type="auto"/>
            <w:vMerge/>
            <w:tcBorders>
              <w:left w:val="single" w:sz="4" w:space="0" w:color="BFBFBF"/>
              <w:right w:val="single" w:sz="4" w:space="0" w:color="BFBFBF"/>
            </w:tcBorders>
          </w:tcPr>
          <w:p w:rsidR="00AE3402" w:rsidRPr="004B2AB8" w:rsidRDefault="00AE3402">
            <w:pPr>
              <w:spacing w:after="160" w:line="259" w:lineRule="auto"/>
              <w:ind w:left="0" w:firstLine="0"/>
              <w:jc w:val="left"/>
              <w:rPr>
                <w:szCs w:val="21"/>
              </w:rPr>
            </w:pPr>
          </w:p>
        </w:tc>
        <w:tc>
          <w:tcPr>
            <w:tcW w:w="0" w:type="auto"/>
            <w:vMerge/>
            <w:tcBorders>
              <w:left w:val="single" w:sz="4" w:space="0" w:color="BFBFBF"/>
              <w:right w:val="single" w:sz="4" w:space="0" w:color="BFBFBF"/>
            </w:tcBorders>
          </w:tcPr>
          <w:p w:rsidR="00AE3402" w:rsidRPr="004B2AB8" w:rsidRDefault="00AE3402">
            <w:pPr>
              <w:spacing w:after="160" w:line="259" w:lineRule="auto"/>
              <w:ind w:left="0" w:firstLine="0"/>
              <w:jc w:val="left"/>
              <w:rPr>
                <w:szCs w:val="21"/>
              </w:rPr>
            </w:pPr>
          </w:p>
        </w:tc>
      </w:tr>
      <w:tr w:rsidR="00AE3402" w:rsidRPr="004B2AB8" w:rsidTr="0047306C">
        <w:trPr>
          <w:trHeight w:val="281"/>
        </w:trPr>
        <w:tc>
          <w:tcPr>
            <w:tcW w:w="0" w:type="auto"/>
            <w:vMerge/>
            <w:tcBorders>
              <w:left w:val="single" w:sz="4" w:space="0" w:color="BFBFBF"/>
              <w:bottom w:val="single" w:sz="4" w:space="0" w:color="BFBFBF"/>
              <w:right w:val="single" w:sz="4" w:space="0" w:color="BFBFBF"/>
            </w:tcBorders>
          </w:tcPr>
          <w:p w:rsidR="00AE3402" w:rsidRPr="004B2AB8" w:rsidRDefault="00AE3402">
            <w:pPr>
              <w:spacing w:after="160" w:line="259" w:lineRule="auto"/>
              <w:ind w:left="0" w:firstLine="0"/>
              <w:jc w:val="left"/>
              <w:rPr>
                <w:szCs w:val="21"/>
              </w:rPr>
            </w:pPr>
          </w:p>
        </w:tc>
        <w:tc>
          <w:tcPr>
            <w:tcW w:w="4267" w:type="dxa"/>
            <w:tcBorders>
              <w:top w:val="single" w:sz="4" w:space="0" w:color="BFBFBF"/>
              <w:left w:val="single" w:sz="4" w:space="0" w:color="BFBFBF"/>
              <w:bottom w:val="single" w:sz="4" w:space="0" w:color="BFBFBF"/>
              <w:right w:val="single" w:sz="4" w:space="0" w:color="BFBFBF"/>
            </w:tcBorders>
            <w:vAlign w:val="bottom"/>
          </w:tcPr>
          <w:p w:rsidR="00AE3402" w:rsidRPr="004B2AB8" w:rsidRDefault="00AE3402">
            <w:pPr>
              <w:spacing w:after="0" w:line="259" w:lineRule="auto"/>
              <w:ind w:left="96" w:firstLine="0"/>
              <w:jc w:val="left"/>
              <w:rPr>
                <w:szCs w:val="21"/>
              </w:rPr>
            </w:pPr>
            <w:r w:rsidRPr="004B2AB8">
              <w:rPr>
                <w:szCs w:val="21"/>
              </w:rPr>
              <w:t>VERİ HAZIRLAMA VE KONTROL İŞLETMENİ</w:t>
            </w:r>
          </w:p>
        </w:tc>
        <w:tc>
          <w:tcPr>
            <w:tcW w:w="0" w:type="auto"/>
            <w:vMerge/>
            <w:tcBorders>
              <w:left w:val="single" w:sz="4" w:space="0" w:color="BFBFBF"/>
              <w:bottom w:val="single" w:sz="4" w:space="0" w:color="BFBFBF"/>
              <w:right w:val="single" w:sz="4" w:space="0" w:color="BFBFBF"/>
            </w:tcBorders>
          </w:tcPr>
          <w:p w:rsidR="00AE3402" w:rsidRPr="004B2AB8" w:rsidRDefault="00AE3402">
            <w:pPr>
              <w:spacing w:after="160" w:line="259" w:lineRule="auto"/>
              <w:ind w:left="0" w:firstLine="0"/>
              <w:jc w:val="left"/>
              <w:rPr>
                <w:szCs w:val="21"/>
              </w:rPr>
            </w:pPr>
          </w:p>
        </w:tc>
        <w:tc>
          <w:tcPr>
            <w:tcW w:w="0" w:type="auto"/>
            <w:vMerge/>
            <w:tcBorders>
              <w:left w:val="single" w:sz="4" w:space="0" w:color="BFBFBF"/>
              <w:bottom w:val="single" w:sz="4" w:space="0" w:color="BFBFBF"/>
              <w:right w:val="single" w:sz="4" w:space="0" w:color="BFBFBF"/>
            </w:tcBorders>
          </w:tcPr>
          <w:p w:rsidR="00AE3402" w:rsidRPr="004B2AB8" w:rsidRDefault="00AE3402">
            <w:pPr>
              <w:spacing w:after="160" w:line="259" w:lineRule="auto"/>
              <w:ind w:left="0" w:firstLine="0"/>
              <w:jc w:val="left"/>
              <w:rPr>
                <w:szCs w:val="21"/>
              </w:rPr>
            </w:pPr>
          </w:p>
        </w:tc>
      </w:tr>
      <w:tr w:rsidR="00070F51" w:rsidRPr="004B2AB8" w:rsidTr="0047306C">
        <w:trPr>
          <w:trHeight w:val="279"/>
        </w:trPr>
        <w:tc>
          <w:tcPr>
            <w:tcW w:w="2293" w:type="dxa"/>
            <w:vMerge w:val="restart"/>
            <w:tcBorders>
              <w:top w:val="single" w:sz="4" w:space="0" w:color="BFBFBF"/>
              <w:left w:val="single" w:sz="4" w:space="0" w:color="BFBFBF"/>
              <w:bottom w:val="single" w:sz="4" w:space="0" w:color="BFBFBF"/>
              <w:right w:val="single" w:sz="4" w:space="0" w:color="BFBFBF"/>
            </w:tcBorders>
            <w:shd w:val="clear" w:color="auto" w:fill="F2F2F2"/>
          </w:tcPr>
          <w:p w:rsidR="00070F51" w:rsidRPr="004B2AB8" w:rsidRDefault="00D941D0">
            <w:pPr>
              <w:spacing w:after="96" w:line="259" w:lineRule="auto"/>
              <w:ind w:left="45" w:firstLine="0"/>
              <w:jc w:val="center"/>
              <w:rPr>
                <w:szCs w:val="21"/>
              </w:rPr>
            </w:pPr>
            <w:r w:rsidRPr="004B2AB8">
              <w:rPr>
                <w:b/>
                <w:color w:val="144E88"/>
                <w:szCs w:val="21"/>
              </w:rPr>
              <w:t xml:space="preserve"> </w:t>
            </w:r>
          </w:p>
          <w:p w:rsidR="00070F51" w:rsidRPr="004B2AB8" w:rsidRDefault="00D941D0">
            <w:pPr>
              <w:spacing w:after="96" w:line="259" w:lineRule="auto"/>
              <w:ind w:left="45" w:firstLine="0"/>
              <w:jc w:val="center"/>
              <w:rPr>
                <w:szCs w:val="21"/>
              </w:rPr>
            </w:pPr>
            <w:r w:rsidRPr="004B2AB8">
              <w:rPr>
                <w:b/>
                <w:color w:val="144E88"/>
                <w:szCs w:val="21"/>
              </w:rPr>
              <w:t xml:space="preserve"> </w:t>
            </w:r>
          </w:p>
          <w:p w:rsidR="00070F51" w:rsidRPr="004B2AB8" w:rsidRDefault="00D941D0">
            <w:pPr>
              <w:spacing w:after="0" w:line="259" w:lineRule="auto"/>
              <w:ind w:left="0" w:right="1" w:firstLine="0"/>
              <w:jc w:val="center"/>
              <w:rPr>
                <w:szCs w:val="21"/>
              </w:rPr>
            </w:pPr>
            <w:r w:rsidRPr="004B2AB8">
              <w:rPr>
                <w:b/>
                <w:color w:val="144E88"/>
                <w:szCs w:val="21"/>
              </w:rPr>
              <w:t xml:space="preserve">UNVAN DEĞİŞİKLİĞİ </w:t>
            </w:r>
            <w:r w:rsidRPr="004B2AB8">
              <w:rPr>
                <w:szCs w:val="21"/>
              </w:rPr>
              <w:t xml:space="preserve"> </w:t>
            </w:r>
          </w:p>
        </w:tc>
        <w:tc>
          <w:tcPr>
            <w:tcW w:w="4267" w:type="dxa"/>
            <w:tcBorders>
              <w:top w:val="single" w:sz="4" w:space="0" w:color="BFBFBF"/>
              <w:left w:val="single" w:sz="4" w:space="0" w:color="BFBFBF"/>
              <w:bottom w:val="single" w:sz="4" w:space="0" w:color="BFBFBF"/>
              <w:right w:val="single" w:sz="4" w:space="0" w:color="BFBFBF"/>
            </w:tcBorders>
            <w:shd w:val="clear" w:color="auto" w:fill="F2F2F2"/>
            <w:vAlign w:val="bottom"/>
          </w:tcPr>
          <w:p w:rsidR="00070F51" w:rsidRPr="004B2AB8" w:rsidRDefault="00D941D0">
            <w:pPr>
              <w:spacing w:after="0" w:line="259" w:lineRule="auto"/>
              <w:ind w:left="96" w:firstLine="0"/>
              <w:jc w:val="left"/>
              <w:rPr>
                <w:szCs w:val="21"/>
              </w:rPr>
            </w:pPr>
            <w:r w:rsidRPr="004B2AB8">
              <w:rPr>
                <w:szCs w:val="21"/>
              </w:rPr>
              <w:t xml:space="preserve">İSTATİSTİKÇİ </w:t>
            </w:r>
          </w:p>
        </w:tc>
        <w:tc>
          <w:tcPr>
            <w:tcW w:w="1246" w:type="dxa"/>
            <w:vMerge w:val="restart"/>
            <w:tcBorders>
              <w:top w:val="single" w:sz="4" w:space="0" w:color="BFBFBF"/>
              <w:left w:val="single" w:sz="4" w:space="0" w:color="BFBFBF"/>
              <w:bottom w:val="single" w:sz="4" w:space="0" w:color="BFBFBF"/>
              <w:right w:val="single" w:sz="4" w:space="0" w:color="BFBFBF"/>
            </w:tcBorders>
            <w:shd w:val="clear" w:color="auto" w:fill="F2F2F2"/>
          </w:tcPr>
          <w:p w:rsidR="00070F51" w:rsidRPr="004B2AB8" w:rsidRDefault="00D941D0">
            <w:pPr>
              <w:spacing w:after="182" w:line="259" w:lineRule="auto"/>
              <w:ind w:left="194" w:firstLine="0"/>
              <w:jc w:val="center"/>
              <w:rPr>
                <w:szCs w:val="21"/>
              </w:rPr>
            </w:pPr>
            <w:r w:rsidRPr="004B2AB8">
              <w:rPr>
                <w:b/>
                <w:szCs w:val="21"/>
              </w:rPr>
              <w:t xml:space="preserve"> </w:t>
            </w:r>
          </w:p>
          <w:p w:rsidR="00070F51" w:rsidRPr="004B2AB8" w:rsidRDefault="00D941D0">
            <w:pPr>
              <w:spacing w:after="0" w:line="259" w:lineRule="auto"/>
              <w:ind w:left="147" w:firstLine="0"/>
              <w:jc w:val="center"/>
              <w:rPr>
                <w:szCs w:val="21"/>
              </w:rPr>
            </w:pPr>
            <w:r w:rsidRPr="004B2AB8">
              <w:rPr>
                <w:b/>
                <w:szCs w:val="21"/>
              </w:rPr>
              <w:t xml:space="preserve">60 DAKİKA </w:t>
            </w:r>
          </w:p>
        </w:tc>
        <w:tc>
          <w:tcPr>
            <w:tcW w:w="1370" w:type="dxa"/>
            <w:vMerge w:val="restart"/>
            <w:tcBorders>
              <w:top w:val="single" w:sz="4" w:space="0" w:color="BFBFBF"/>
              <w:left w:val="single" w:sz="4" w:space="0" w:color="BFBFBF"/>
              <w:bottom w:val="single" w:sz="4" w:space="0" w:color="BFBFBF"/>
              <w:right w:val="single" w:sz="4" w:space="0" w:color="BFBFBF"/>
            </w:tcBorders>
            <w:shd w:val="clear" w:color="auto" w:fill="F2F2F2"/>
          </w:tcPr>
          <w:p w:rsidR="00070F51" w:rsidRPr="004B2AB8" w:rsidRDefault="00D941D0">
            <w:pPr>
              <w:spacing w:after="0" w:line="259" w:lineRule="auto"/>
              <w:ind w:left="134" w:firstLine="0"/>
              <w:jc w:val="center"/>
              <w:rPr>
                <w:szCs w:val="21"/>
              </w:rPr>
            </w:pPr>
            <w:r w:rsidRPr="004B2AB8">
              <w:rPr>
                <w:b/>
                <w:szCs w:val="21"/>
              </w:rPr>
              <w:t xml:space="preserve"> </w:t>
            </w:r>
          </w:p>
          <w:p w:rsidR="00070F51" w:rsidRPr="004B2AB8" w:rsidRDefault="00D941D0">
            <w:pPr>
              <w:spacing w:after="0" w:line="259" w:lineRule="auto"/>
              <w:ind w:left="138" w:firstLine="0"/>
              <w:jc w:val="center"/>
              <w:rPr>
                <w:szCs w:val="21"/>
              </w:rPr>
            </w:pPr>
            <w:r w:rsidRPr="004B2AB8">
              <w:rPr>
                <w:b/>
                <w:szCs w:val="21"/>
              </w:rPr>
              <w:t xml:space="preserve"> </w:t>
            </w:r>
          </w:p>
          <w:p w:rsidR="00070F51" w:rsidRPr="004B2AB8" w:rsidRDefault="00D941D0">
            <w:pPr>
              <w:spacing w:after="24" w:line="259" w:lineRule="auto"/>
              <w:ind w:left="93" w:firstLine="0"/>
              <w:jc w:val="center"/>
              <w:rPr>
                <w:szCs w:val="21"/>
              </w:rPr>
            </w:pPr>
            <w:r w:rsidRPr="004B2AB8">
              <w:rPr>
                <w:b/>
                <w:szCs w:val="21"/>
              </w:rPr>
              <w:t xml:space="preserve">4 SEÇENEK </w:t>
            </w:r>
          </w:p>
          <w:p w:rsidR="00070F51" w:rsidRPr="004B2AB8" w:rsidRDefault="00D941D0">
            <w:pPr>
              <w:spacing w:after="0" w:line="259" w:lineRule="auto"/>
              <w:ind w:left="90" w:firstLine="0"/>
              <w:jc w:val="center"/>
              <w:rPr>
                <w:szCs w:val="21"/>
              </w:rPr>
            </w:pPr>
            <w:r w:rsidRPr="004B2AB8">
              <w:rPr>
                <w:b/>
                <w:szCs w:val="21"/>
              </w:rPr>
              <w:t xml:space="preserve">50 SORU </w:t>
            </w:r>
          </w:p>
        </w:tc>
      </w:tr>
      <w:tr w:rsidR="00AE3402" w:rsidRPr="004B2AB8" w:rsidTr="0047306C">
        <w:trPr>
          <w:trHeight w:val="279"/>
        </w:trPr>
        <w:tc>
          <w:tcPr>
            <w:tcW w:w="2293" w:type="dxa"/>
            <w:vMerge/>
            <w:tcBorders>
              <w:top w:val="single" w:sz="4" w:space="0" w:color="BFBFBF"/>
              <w:left w:val="single" w:sz="4" w:space="0" w:color="BFBFBF"/>
              <w:bottom w:val="single" w:sz="4" w:space="0" w:color="BFBFBF"/>
              <w:right w:val="single" w:sz="4" w:space="0" w:color="BFBFBF"/>
            </w:tcBorders>
            <w:shd w:val="clear" w:color="auto" w:fill="F2F2F2"/>
          </w:tcPr>
          <w:p w:rsidR="00AE3402" w:rsidRPr="004B2AB8" w:rsidRDefault="00AE3402" w:rsidP="00AE3402">
            <w:pPr>
              <w:spacing w:after="96" w:line="259" w:lineRule="auto"/>
              <w:ind w:left="45" w:firstLine="0"/>
              <w:jc w:val="center"/>
              <w:rPr>
                <w:b/>
                <w:color w:val="144E88"/>
                <w:szCs w:val="21"/>
              </w:rPr>
            </w:pPr>
          </w:p>
        </w:tc>
        <w:tc>
          <w:tcPr>
            <w:tcW w:w="4267" w:type="dxa"/>
            <w:tcBorders>
              <w:top w:val="single" w:sz="4" w:space="0" w:color="BFBFBF"/>
              <w:left w:val="single" w:sz="4" w:space="0" w:color="BFBFBF"/>
              <w:bottom w:val="single" w:sz="4" w:space="0" w:color="BFBFBF"/>
              <w:right w:val="single" w:sz="4" w:space="0" w:color="BFBFBF"/>
            </w:tcBorders>
            <w:shd w:val="clear" w:color="auto" w:fill="F2F2F2"/>
            <w:vAlign w:val="bottom"/>
          </w:tcPr>
          <w:p w:rsidR="00AE3402" w:rsidRPr="004B2AB8" w:rsidRDefault="00AE3402" w:rsidP="00AE3402">
            <w:pPr>
              <w:spacing w:after="0" w:line="259" w:lineRule="auto"/>
              <w:ind w:left="96" w:firstLine="0"/>
              <w:jc w:val="left"/>
              <w:rPr>
                <w:szCs w:val="21"/>
              </w:rPr>
            </w:pPr>
            <w:r w:rsidRPr="004B2AB8">
              <w:rPr>
                <w:szCs w:val="21"/>
              </w:rPr>
              <w:t>MÜHENDİS</w:t>
            </w:r>
          </w:p>
        </w:tc>
        <w:tc>
          <w:tcPr>
            <w:tcW w:w="1246" w:type="dxa"/>
            <w:vMerge/>
            <w:tcBorders>
              <w:top w:val="single" w:sz="4" w:space="0" w:color="BFBFBF"/>
              <w:left w:val="single" w:sz="4" w:space="0" w:color="BFBFBF"/>
              <w:bottom w:val="single" w:sz="4" w:space="0" w:color="BFBFBF"/>
              <w:right w:val="single" w:sz="4" w:space="0" w:color="BFBFBF"/>
            </w:tcBorders>
            <w:shd w:val="clear" w:color="auto" w:fill="F2F2F2"/>
          </w:tcPr>
          <w:p w:rsidR="00AE3402" w:rsidRPr="004B2AB8" w:rsidRDefault="00AE3402" w:rsidP="00AE3402">
            <w:pPr>
              <w:spacing w:after="182" w:line="259" w:lineRule="auto"/>
              <w:ind w:left="194" w:firstLine="0"/>
              <w:jc w:val="center"/>
              <w:rPr>
                <w:b/>
                <w:szCs w:val="21"/>
              </w:rPr>
            </w:pPr>
          </w:p>
        </w:tc>
        <w:tc>
          <w:tcPr>
            <w:tcW w:w="1370" w:type="dxa"/>
            <w:vMerge/>
            <w:tcBorders>
              <w:top w:val="single" w:sz="4" w:space="0" w:color="BFBFBF"/>
              <w:left w:val="single" w:sz="4" w:space="0" w:color="BFBFBF"/>
              <w:bottom w:val="single" w:sz="4" w:space="0" w:color="BFBFBF"/>
              <w:right w:val="single" w:sz="4" w:space="0" w:color="BFBFBF"/>
            </w:tcBorders>
            <w:shd w:val="clear" w:color="auto" w:fill="F2F2F2"/>
          </w:tcPr>
          <w:p w:rsidR="00AE3402" w:rsidRPr="004B2AB8" w:rsidRDefault="00AE3402" w:rsidP="00AE3402">
            <w:pPr>
              <w:spacing w:after="0" w:line="259" w:lineRule="auto"/>
              <w:ind w:left="134" w:firstLine="0"/>
              <w:jc w:val="center"/>
              <w:rPr>
                <w:b/>
                <w:szCs w:val="21"/>
              </w:rPr>
            </w:pPr>
          </w:p>
        </w:tc>
      </w:tr>
      <w:tr w:rsidR="00AE3402" w:rsidRPr="004B2AB8" w:rsidTr="0047306C">
        <w:trPr>
          <w:trHeight w:val="279"/>
        </w:trPr>
        <w:tc>
          <w:tcPr>
            <w:tcW w:w="2293" w:type="dxa"/>
            <w:vMerge/>
            <w:tcBorders>
              <w:top w:val="single" w:sz="4" w:space="0" w:color="BFBFBF"/>
              <w:left w:val="single" w:sz="4" w:space="0" w:color="BFBFBF"/>
              <w:bottom w:val="single" w:sz="4" w:space="0" w:color="BFBFBF"/>
              <w:right w:val="single" w:sz="4" w:space="0" w:color="BFBFBF"/>
            </w:tcBorders>
            <w:shd w:val="clear" w:color="auto" w:fill="F2F2F2"/>
          </w:tcPr>
          <w:p w:rsidR="00AE3402" w:rsidRPr="004B2AB8" w:rsidRDefault="00AE3402" w:rsidP="00AE3402">
            <w:pPr>
              <w:spacing w:after="96" w:line="259" w:lineRule="auto"/>
              <w:ind w:left="45" w:firstLine="0"/>
              <w:jc w:val="center"/>
              <w:rPr>
                <w:b/>
                <w:color w:val="144E88"/>
                <w:szCs w:val="21"/>
              </w:rPr>
            </w:pPr>
          </w:p>
        </w:tc>
        <w:tc>
          <w:tcPr>
            <w:tcW w:w="4267" w:type="dxa"/>
            <w:tcBorders>
              <w:top w:val="single" w:sz="4" w:space="0" w:color="BFBFBF"/>
              <w:left w:val="single" w:sz="4" w:space="0" w:color="BFBFBF"/>
              <w:bottom w:val="single" w:sz="4" w:space="0" w:color="BFBFBF"/>
              <w:right w:val="single" w:sz="4" w:space="0" w:color="BFBFBF"/>
            </w:tcBorders>
            <w:shd w:val="clear" w:color="auto" w:fill="F2F2F2"/>
            <w:vAlign w:val="bottom"/>
          </w:tcPr>
          <w:p w:rsidR="00AE3402" w:rsidRPr="004B2AB8" w:rsidRDefault="00AE3402" w:rsidP="00AE3402">
            <w:pPr>
              <w:spacing w:after="0" w:line="259" w:lineRule="auto"/>
              <w:ind w:left="96" w:firstLine="0"/>
              <w:jc w:val="left"/>
              <w:rPr>
                <w:szCs w:val="21"/>
              </w:rPr>
            </w:pPr>
            <w:r w:rsidRPr="004B2AB8">
              <w:rPr>
                <w:szCs w:val="21"/>
              </w:rPr>
              <w:t xml:space="preserve">EKONOMİST </w:t>
            </w:r>
          </w:p>
        </w:tc>
        <w:tc>
          <w:tcPr>
            <w:tcW w:w="1246" w:type="dxa"/>
            <w:vMerge/>
            <w:tcBorders>
              <w:top w:val="single" w:sz="4" w:space="0" w:color="BFBFBF"/>
              <w:left w:val="single" w:sz="4" w:space="0" w:color="BFBFBF"/>
              <w:bottom w:val="single" w:sz="4" w:space="0" w:color="BFBFBF"/>
              <w:right w:val="single" w:sz="4" w:space="0" w:color="BFBFBF"/>
            </w:tcBorders>
            <w:shd w:val="clear" w:color="auto" w:fill="F2F2F2"/>
          </w:tcPr>
          <w:p w:rsidR="00AE3402" w:rsidRPr="004B2AB8" w:rsidRDefault="00AE3402" w:rsidP="00AE3402">
            <w:pPr>
              <w:spacing w:after="182" w:line="259" w:lineRule="auto"/>
              <w:ind w:left="194" w:firstLine="0"/>
              <w:jc w:val="center"/>
              <w:rPr>
                <w:b/>
                <w:szCs w:val="21"/>
              </w:rPr>
            </w:pPr>
          </w:p>
        </w:tc>
        <w:tc>
          <w:tcPr>
            <w:tcW w:w="1370" w:type="dxa"/>
            <w:vMerge/>
            <w:tcBorders>
              <w:top w:val="single" w:sz="4" w:space="0" w:color="BFBFBF"/>
              <w:left w:val="single" w:sz="4" w:space="0" w:color="BFBFBF"/>
              <w:bottom w:val="single" w:sz="4" w:space="0" w:color="BFBFBF"/>
              <w:right w:val="single" w:sz="4" w:space="0" w:color="BFBFBF"/>
            </w:tcBorders>
            <w:shd w:val="clear" w:color="auto" w:fill="F2F2F2"/>
          </w:tcPr>
          <w:p w:rsidR="00AE3402" w:rsidRPr="004B2AB8" w:rsidRDefault="00AE3402" w:rsidP="00AE3402">
            <w:pPr>
              <w:spacing w:after="0" w:line="259" w:lineRule="auto"/>
              <w:ind w:left="134" w:firstLine="0"/>
              <w:jc w:val="center"/>
              <w:rPr>
                <w:b/>
                <w:szCs w:val="21"/>
              </w:rPr>
            </w:pPr>
          </w:p>
        </w:tc>
      </w:tr>
      <w:tr w:rsidR="00AE3402" w:rsidRPr="004B2AB8" w:rsidTr="0047306C">
        <w:trPr>
          <w:trHeight w:val="281"/>
        </w:trPr>
        <w:tc>
          <w:tcPr>
            <w:tcW w:w="0" w:type="auto"/>
            <w:vMerge/>
            <w:tcBorders>
              <w:top w:val="nil"/>
              <w:left w:val="single" w:sz="4" w:space="0" w:color="BFBFBF"/>
              <w:bottom w:val="nil"/>
              <w:right w:val="single" w:sz="4" w:space="0" w:color="BFBFBF"/>
            </w:tcBorders>
          </w:tcPr>
          <w:p w:rsidR="00AE3402" w:rsidRPr="004B2AB8" w:rsidRDefault="00AE3402" w:rsidP="00AE3402">
            <w:pPr>
              <w:spacing w:after="160" w:line="259" w:lineRule="auto"/>
              <w:ind w:left="0" w:firstLine="0"/>
              <w:jc w:val="left"/>
              <w:rPr>
                <w:szCs w:val="21"/>
              </w:rPr>
            </w:pPr>
          </w:p>
        </w:tc>
        <w:tc>
          <w:tcPr>
            <w:tcW w:w="4267" w:type="dxa"/>
            <w:tcBorders>
              <w:top w:val="single" w:sz="4" w:space="0" w:color="BFBFBF"/>
              <w:left w:val="single" w:sz="4" w:space="0" w:color="BFBFBF"/>
              <w:bottom w:val="single" w:sz="4" w:space="0" w:color="BFBFBF"/>
              <w:right w:val="single" w:sz="4" w:space="0" w:color="BFBFBF"/>
            </w:tcBorders>
            <w:shd w:val="clear" w:color="auto" w:fill="F2F2F2"/>
            <w:vAlign w:val="bottom"/>
          </w:tcPr>
          <w:p w:rsidR="00AE3402" w:rsidRPr="004B2AB8" w:rsidRDefault="00AE3402" w:rsidP="00AE3402">
            <w:pPr>
              <w:spacing w:after="0" w:line="259" w:lineRule="auto"/>
              <w:ind w:left="96" w:firstLine="0"/>
              <w:jc w:val="left"/>
              <w:rPr>
                <w:szCs w:val="21"/>
              </w:rPr>
            </w:pPr>
            <w:r w:rsidRPr="004B2AB8">
              <w:rPr>
                <w:szCs w:val="21"/>
              </w:rPr>
              <w:t xml:space="preserve">TEKNİKER </w:t>
            </w:r>
          </w:p>
        </w:tc>
        <w:tc>
          <w:tcPr>
            <w:tcW w:w="0" w:type="auto"/>
            <w:vMerge/>
            <w:tcBorders>
              <w:top w:val="nil"/>
              <w:left w:val="single" w:sz="4" w:space="0" w:color="BFBFBF"/>
              <w:bottom w:val="nil"/>
              <w:right w:val="single" w:sz="4" w:space="0" w:color="BFBFBF"/>
            </w:tcBorders>
          </w:tcPr>
          <w:p w:rsidR="00AE3402" w:rsidRPr="004B2AB8" w:rsidRDefault="00AE3402" w:rsidP="00AE3402">
            <w:pPr>
              <w:spacing w:after="160" w:line="259" w:lineRule="auto"/>
              <w:ind w:left="0" w:firstLine="0"/>
              <w:jc w:val="left"/>
              <w:rPr>
                <w:szCs w:val="21"/>
              </w:rPr>
            </w:pPr>
          </w:p>
        </w:tc>
        <w:tc>
          <w:tcPr>
            <w:tcW w:w="0" w:type="auto"/>
            <w:vMerge/>
            <w:tcBorders>
              <w:top w:val="nil"/>
              <w:left w:val="single" w:sz="4" w:space="0" w:color="BFBFBF"/>
              <w:bottom w:val="nil"/>
              <w:right w:val="single" w:sz="4" w:space="0" w:color="BFBFBF"/>
            </w:tcBorders>
          </w:tcPr>
          <w:p w:rsidR="00AE3402" w:rsidRPr="004B2AB8" w:rsidRDefault="00AE3402" w:rsidP="00AE3402">
            <w:pPr>
              <w:spacing w:after="160" w:line="259" w:lineRule="auto"/>
              <w:ind w:left="0" w:firstLine="0"/>
              <w:jc w:val="left"/>
              <w:rPr>
                <w:szCs w:val="21"/>
              </w:rPr>
            </w:pPr>
          </w:p>
        </w:tc>
      </w:tr>
      <w:tr w:rsidR="00070F51" w:rsidRPr="004B2AB8" w:rsidTr="0047306C">
        <w:trPr>
          <w:trHeight w:val="280"/>
        </w:trPr>
        <w:tc>
          <w:tcPr>
            <w:tcW w:w="0" w:type="auto"/>
            <w:vMerge/>
            <w:tcBorders>
              <w:top w:val="nil"/>
              <w:left w:val="single" w:sz="4" w:space="0" w:color="BFBFBF"/>
              <w:bottom w:val="nil"/>
              <w:right w:val="single" w:sz="4" w:space="0" w:color="BFBFBF"/>
            </w:tcBorders>
          </w:tcPr>
          <w:p w:rsidR="00070F51" w:rsidRPr="004B2AB8" w:rsidRDefault="00070F51">
            <w:pPr>
              <w:spacing w:after="160" w:line="259" w:lineRule="auto"/>
              <w:ind w:left="0" w:firstLine="0"/>
              <w:jc w:val="left"/>
              <w:rPr>
                <w:szCs w:val="21"/>
              </w:rPr>
            </w:pPr>
          </w:p>
        </w:tc>
        <w:tc>
          <w:tcPr>
            <w:tcW w:w="4267" w:type="dxa"/>
            <w:tcBorders>
              <w:top w:val="single" w:sz="4" w:space="0" w:color="BFBFBF"/>
              <w:left w:val="single" w:sz="4" w:space="0" w:color="BFBFBF"/>
              <w:bottom w:val="single" w:sz="4" w:space="0" w:color="BFBFBF"/>
              <w:right w:val="single" w:sz="4" w:space="0" w:color="BFBFBF"/>
            </w:tcBorders>
            <w:shd w:val="clear" w:color="auto" w:fill="F2F2F2"/>
            <w:vAlign w:val="bottom"/>
          </w:tcPr>
          <w:p w:rsidR="00070F51" w:rsidRPr="004B2AB8" w:rsidRDefault="00AE3402">
            <w:pPr>
              <w:spacing w:after="0" w:line="259" w:lineRule="auto"/>
              <w:ind w:left="96" w:firstLine="0"/>
              <w:jc w:val="left"/>
              <w:rPr>
                <w:szCs w:val="21"/>
              </w:rPr>
            </w:pPr>
            <w:r w:rsidRPr="004B2AB8">
              <w:rPr>
                <w:szCs w:val="21"/>
              </w:rPr>
              <w:t>SOSYOLOG</w:t>
            </w:r>
          </w:p>
        </w:tc>
        <w:tc>
          <w:tcPr>
            <w:tcW w:w="0" w:type="auto"/>
            <w:vMerge/>
            <w:tcBorders>
              <w:top w:val="nil"/>
              <w:left w:val="single" w:sz="4" w:space="0" w:color="BFBFBF"/>
              <w:bottom w:val="nil"/>
              <w:right w:val="single" w:sz="4" w:space="0" w:color="BFBFBF"/>
            </w:tcBorders>
          </w:tcPr>
          <w:p w:rsidR="00070F51" w:rsidRPr="004B2AB8" w:rsidRDefault="00070F51">
            <w:pPr>
              <w:spacing w:after="160" w:line="259" w:lineRule="auto"/>
              <w:ind w:left="0" w:firstLine="0"/>
              <w:jc w:val="left"/>
              <w:rPr>
                <w:szCs w:val="21"/>
              </w:rPr>
            </w:pPr>
          </w:p>
        </w:tc>
        <w:tc>
          <w:tcPr>
            <w:tcW w:w="0" w:type="auto"/>
            <w:vMerge/>
            <w:tcBorders>
              <w:top w:val="nil"/>
              <w:left w:val="single" w:sz="4" w:space="0" w:color="BFBFBF"/>
              <w:bottom w:val="nil"/>
              <w:right w:val="single" w:sz="4" w:space="0" w:color="BFBFBF"/>
            </w:tcBorders>
          </w:tcPr>
          <w:p w:rsidR="00070F51" w:rsidRPr="004B2AB8" w:rsidRDefault="00070F51">
            <w:pPr>
              <w:spacing w:after="160" w:line="259" w:lineRule="auto"/>
              <w:ind w:left="0" w:firstLine="0"/>
              <w:jc w:val="left"/>
              <w:rPr>
                <w:szCs w:val="21"/>
              </w:rPr>
            </w:pPr>
          </w:p>
        </w:tc>
      </w:tr>
      <w:tr w:rsidR="00070F51" w:rsidRPr="004B2AB8" w:rsidTr="0047306C">
        <w:trPr>
          <w:trHeight w:val="280"/>
        </w:trPr>
        <w:tc>
          <w:tcPr>
            <w:tcW w:w="0" w:type="auto"/>
            <w:vMerge/>
            <w:tcBorders>
              <w:top w:val="nil"/>
              <w:left w:val="single" w:sz="4" w:space="0" w:color="BFBFBF"/>
              <w:bottom w:val="single" w:sz="4" w:space="0" w:color="BFBFBF"/>
              <w:right w:val="single" w:sz="4" w:space="0" w:color="BFBFBF"/>
            </w:tcBorders>
          </w:tcPr>
          <w:p w:rsidR="00070F51" w:rsidRPr="004B2AB8" w:rsidRDefault="00070F51">
            <w:pPr>
              <w:spacing w:after="160" w:line="259" w:lineRule="auto"/>
              <w:ind w:left="0" w:firstLine="0"/>
              <w:jc w:val="left"/>
              <w:rPr>
                <w:szCs w:val="21"/>
              </w:rPr>
            </w:pPr>
          </w:p>
        </w:tc>
        <w:tc>
          <w:tcPr>
            <w:tcW w:w="4267" w:type="dxa"/>
            <w:tcBorders>
              <w:top w:val="single" w:sz="4" w:space="0" w:color="BFBFBF"/>
              <w:left w:val="single" w:sz="4" w:space="0" w:color="BFBFBF"/>
              <w:bottom w:val="single" w:sz="4" w:space="0" w:color="BFBFBF"/>
              <w:right w:val="single" w:sz="4" w:space="0" w:color="BFBFBF"/>
            </w:tcBorders>
            <w:shd w:val="clear" w:color="auto" w:fill="F2F2F2"/>
            <w:vAlign w:val="bottom"/>
          </w:tcPr>
          <w:p w:rsidR="00070F51" w:rsidRPr="004B2AB8" w:rsidRDefault="00AE3402">
            <w:pPr>
              <w:spacing w:after="0" w:line="259" w:lineRule="auto"/>
              <w:ind w:left="96" w:firstLine="0"/>
              <w:jc w:val="left"/>
              <w:rPr>
                <w:szCs w:val="21"/>
              </w:rPr>
            </w:pPr>
            <w:r w:rsidRPr="004B2AB8">
              <w:rPr>
                <w:szCs w:val="21"/>
              </w:rPr>
              <w:t>PROGRAMCI</w:t>
            </w:r>
          </w:p>
        </w:tc>
        <w:tc>
          <w:tcPr>
            <w:tcW w:w="0" w:type="auto"/>
            <w:vMerge/>
            <w:tcBorders>
              <w:top w:val="nil"/>
              <w:left w:val="single" w:sz="4" w:space="0" w:color="BFBFBF"/>
              <w:bottom w:val="single" w:sz="4" w:space="0" w:color="BFBFBF"/>
              <w:right w:val="single" w:sz="4" w:space="0" w:color="BFBFBF"/>
            </w:tcBorders>
          </w:tcPr>
          <w:p w:rsidR="00070F51" w:rsidRPr="004B2AB8" w:rsidRDefault="00070F51">
            <w:pPr>
              <w:spacing w:after="160" w:line="259" w:lineRule="auto"/>
              <w:ind w:left="0" w:firstLine="0"/>
              <w:jc w:val="left"/>
              <w:rPr>
                <w:szCs w:val="21"/>
              </w:rPr>
            </w:pPr>
          </w:p>
        </w:tc>
        <w:tc>
          <w:tcPr>
            <w:tcW w:w="0" w:type="auto"/>
            <w:vMerge/>
            <w:tcBorders>
              <w:top w:val="nil"/>
              <w:left w:val="single" w:sz="4" w:space="0" w:color="BFBFBF"/>
              <w:bottom w:val="single" w:sz="4" w:space="0" w:color="BFBFBF"/>
              <w:right w:val="single" w:sz="4" w:space="0" w:color="BFBFBF"/>
            </w:tcBorders>
          </w:tcPr>
          <w:p w:rsidR="00070F51" w:rsidRPr="004B2AB8" w:rsidRDefault="00070F51">
            <w:pPr>
              <w:spacing w:after="160" w:line="259" w:lineRule="auto"/>
              <w:ind w:left="0" w:firstLine="0"/>
              <w:jc w:val="left"/>
              <w:rPr>
                <w:szCs w:val="21"/>
              </w:rPr>
            </w:pPr>
          </w:p>
        </w:tc>
      </w:tr>
    </w:tbl>
    <w:p w:rsidR="00070F51" w:rsidRPr="004B2AB8" w:rsidRDefault="00D941D0">
      <w:pPr>
        <w:spacing w:after="16" w:line="259" w:lineRule="auto"/>
        <w:ind w:left="0" w:firstLine="0"/>
        <w:jc w:val="left"/>
        <w:rPr>
          <w:szCs w:val="21"/>
        </w:rPr>
      </w:pPr>
      <w:r w:rsidRPr="004B2AB8">
        <w:rPr>
          <w:b/>
          <w:color w:val="144E88"/>
          <w:szCs w:val="21"/>
        </w:rPr>
        <w:t xml:space="preserve"> </w:t>
      </w:r>
    </w:p>
    <w:p w:rsidR="00070F51" w:rsidRPr="004B2AB8" w:rsidRDefault="00D941D0">
      <w:pPr>
        <w:spacing w:after="0" w:line="276" w:lineRule="auto"/>
        <w:ind w:left="-5" w:right="571" w:hanging="10"/>
        <w:rPr>
          <w:szCs w:val="21"/>
        </w:rPr>
      </w:pPr>
      <w:r w:rsidRPr="004B2AB8">
        <w:rPr>
          <w:b/>
          <w:szCs w:val="21"/>
        </w:rPr>
        <w:t xml:space="preserve">Sınav konularında </w:t>
      </w:r>
      <w:r w:rsidR="00271225" w:rsidRPr="004B2AB8">
        <w:rPr>
          <w:b/>
          <w:color w:val="C00000"/>
          <w:szCs w:val="21"/>
        </w:rPr>
        <w:t>8 Temmuz 2022</w:t>
      </w:r>
      <w:r w:rsidRPr="004B2AB8">
        <w:rPr>
          <w:b/>
          <w:color w:val="C00000"/>
          <w:szCs w:val="21"/>
        </w:rPr>
        <w:t xml:space="preserve"> </w:t>
      </w:r>
      <w:r w:rsidRPr="004B2AB8">
        <w:rPr>
          <w:b/>
          <w:szCs w:val="21"/>
        </w:rPr>
        <w:t xml:space="preserve">tarihine kadar olan mevzuat esas alınacaktır, </w:t>
      </w:r>
      <w:r w:rsidR="00271225" w:rsidRPr="004B2AB8">
        <w:rPr>
          <w:b/>
          <w:color w:val="C00000"/>
          <w:szCs w:val="21"/>
        </w:rPr>
        <w:t xml:space="preserve">8 Temmuz 2022 </w:t>
      </w:r>
      <w:r w:rsidRPr="004B2AB8">
        <w:rPr>
          <w:b/>
          <w:szCs w:val="21"/>
        </w:rPr>
        <w:t xml:space="preserve">tarihinden sonra ilgili mevzuatta yapılan değişiklikler dikkate alınmayacaktır. </w:t>
      </w:r>
    </w:p>
    <w:p w:rsidR="00070F51" w:rsidRPr="004B2AB8" w:rsidRDefault="00D941D0">
      <w:pPr>
        <w:spacing w:after="17" w:line="259" w:lineRule="auto"/>
        <w:ind w:left="0" w:firstLine="0"/>
        <w:jc w:val="left"/>
        <w:rPr>
          <w:szCs w:val="21"/>
        </w:rPr>
      </w:pPr>
      <w:r w:rsidRPr="004B2AB8">
        <w:rPr>
          <w:b/>
          <w:color w:val="144E88"/>
          <w:szCs w:val="21"/>
        </w:rPr>
        <w:t xml:space="preserve"> </w:t>
      </w:r>
    </w:p>
    <w:p w:rsidR="00070F51" w:rsidRPr="004B2AB8" w:rsidRDefault="00D941D0">
      <w:pPr>
        <w:spacing w:after="5" w:line="267" w:lineRule="auto"/>
        <w:ind w:left="-5" w:right="575" w:hanging="10"/>
        <w:rPr>
          <w:szCs w:val="21"/>
        </w:rPr>
      </w:pPr>
      <w:r w:rsidRPr="004B2AB8">
        <w:rPr>
          <w:b/>
          <w:color w:val="144E88"/>
          <w:szCs w:val="21"/>
        </w:rPr>
        <w:t xml:space="preserve">SINAV YERİ: </w:t>
      </w:r>
    </w:p>
    <w:p w:rsidR="00070F51" w:rsidRPr="00F2749D" w:rsidRDefault="00D941D0">
      <w:pPr>
        <w:spacing w:after="5" w:line="267" w:lineRule="auto"/>
        <w:ind w:left="-5" w:right="572" w:hanging="10"/>
        <w:rPr>
          <w:b/>
          <w:szCs w:val="21"/>
        </w:rPr>
      </w:pPr>
      <w:r w:rsidRPr="00F2749D">
        <w:rPr>
          <w:b/>
          <w:szCs w:val="21"/>
        </w:rPr>
        <w:t xml:space="preserve">ANKARA </w:t>
      </w:r>
    </w:p>
    <w:p w:rsidR="0047306C" w:rsidRPr="00F2749D" w:rsidRDefault="0047306C">
      <w:pPr>
        <w:spacing w:after="5" w:line="267" w:lineRule="auto"/>
        <w:ind w:left="-5" w:right="572" w:hanging="10"/>
        <w:rPr>
          <w:b/>
          <w:szCs w:val="21"/>
        </w:rPr>
      </w:pPr>
    </w:p>
    <w:p w:rsidR="0047306C" w:rsidRPr="004B2AB8" w:rsidRDefault="0047306C" w:rsidP="0047306C">
      <w:pPr>
        <w:spacing w:after="5" w:line="267" w:lineRule="auto"/>
        <w:ind w:left="0" w:right="572" w:firstLine="0"/>
        <w:jc w:val="left"/>
        <w:rPr>
          <w:szCs w:val="21"/>
        </w:rPr>
      </w:pPr>
      <w:r w:rsidRPr="00F2749D">
        <w:rPr>
          <w:rFonts w:ascii="Segoe UI" w:hAnsi="Segoe UI" w:cs="Segoe UI"/>
          <w:color w:val="151515"/>
          <w:szCs w:val="21"/>
          <w:shd w:val="clear" w:color="auto" w:fill="FCFCFC"/>
        </w:rPr>
        <w:t>Bağlıca Kampüsü Fatih Sultan Mahallesi</w:t>
      </w:r>
      <w:r w:rsidRPr="00F2749D">
        <w:rPr>
          <w:rFonts w:ascii="Segoe UI" w:hAnsi="Segoe UI" w:cs="Segoe UI"/>
          <w:color w:val="151515"/>
          <w:szCs w:val="21"/>
        </w:rPr>
        <w:br/>
      </w:r>
      <w:r w:rsidRPr="00F2749D">
        <w:rPr>
          <w:rFonts w:ascii="Segoe UI" w:hAnsi="Segoe UI" w:cs="Segoe UI"/>
          <w:color w:val="151515"/>
          <w:szCs w:val="21"/>
          <w:shd w:val="clear" w:color="auto" w:fill="FCFCFC"/>
        </w:rPr>
        <w:t>Eskişehir Yolu 18.km TR 06790</w:t>
      </w:r>
      <w:r w:rsidRPr="00F2749D">
        <w:rPr>
          <w:rFonts w:ascii="Segoe UI" w:hAnsi="Segoe UI" w:cs="Segoe UI"/>
          <w:color w:val="151515"/>
          <w:szCs w:val="21"/>
        </w:rPr>
        <w:br/>
      </w:r>
      <w:r w:rsidRPr="00F2749D">
        <w:rPr>
          <w:rFonts w:ascii="Segoe UI" w:hAnsi="Segoe UI" w:cs="Segoe UI"/>
          <w:color w:val="151515"/>
          <w:szCs w:val="21"/>
          <w:shd w:val="clear" w:color="auto" w:fill="FCFCFC"/>
        </w:rPr>
        <w:t>Etimesgut</w:t>
      </w:r>
    </w:p>
    <w:p w:rsidR="00070F51" w:rsidRPr="004B2AB8" w:rsidRDefault="00D941D0">
      <w:pPr>
        <w:spacing w:after="17" w:line="259" w:lineRule="auto"/>
        <w:ind w:left="0" w:firstLine="0"/>
        <w:jc w:val="left"/>
        <w:rPr>
          <w:szCs w:val="21"/>
        </w:rPr>
      </w:pPr>
      <w:r w:rsidRPr="004B2AB8">
        <w:rPr>
          <w:b/>
          <w:color w:val="144E88"/>
          <w:szCs w:val="21"/>
        </w:rPr>
        <w:t xml:space="preserve"> </w:t>
      </w:r>
    </w:p>
    <w:p w:rsidR="00070F51" w:rsidRPr="004B2AB8" w:rsidRDefault="00D941D0">
      <w:pPr>
        <w:spacing w:after="39" w:line="267" w:lineRule="auto"/>
        <w:ind w:left="-5" w:right="575" w:hanging="10"/>
        <w:rPr>
          <w:szCs w:val="21"/>
        </w:rPr>
      </w:pPr>
      <w:r w:rsidRPr="004B2AB8">
        <w:rPr>
          <w:b/>
          <w:color w:val="144E88"/>
          <w:szCs w:val="21"/>
        </w:rPr>
        <w:t xml:space="preserve">SINAV ÜCRETİ: </w:t>
      </w:r>
    </w:p>
    <w:p w:rsidR="00070F51" w:rsidRPr="004B2AB8" w:rsidRDefault="00D941D0">
      <w:pPr>
        <w:spacing w:after="5" w:line="267" w:lineRule="auto"/>
        <w:ind w:left="-5" w:right="572" w:hanging="10"/>
        <w:rPr>
          <w:szCs w:val="21"/>
        </w:rPr>
      </w:pPr>
      <w:r w:rsidRPr="004B2AB8">
        <w:rPr>
          <w:b/>
          <w:szCs w:val="21"/>
        </w:rPr>
        <w:t xml:space="preserve">200 </w:t>
      </w:r>
      <w:r w:rsidRPr="004B2AB8">
        <w:rPr>
          <w:rFonts w:ascii="Arial" w:eastAsia="Arial" w:hAnsi="Arial" w:cs="Arial"/>
          <w:b/>
          <w:color w:val="252525"/>
          <w:szCs w:val="21"/>
        </w:rPr>
        <w:t>₺</w:t>
      </w:r>
      <w:r w:rsidRPr="004B2AB8">
        <w:rPr>
          <w:b/>
          <w:szCs w:val="21"/>
        </w:rPr>
        <w:t xml:space="preserve"> (İKİ YÜZ TÜRK LİRASI) </w:t>
      </w:r>
      <w:r w:rsidRPr="004B2AB8">
        <w:rPr>
          <w:rFonts w:ascii="Times New Roman" w:eastAsia="Times New Roman" w:hAnsi="Times New Roman" w:cs="Times New Roman"/>
          <w:b/>
          <w:szCs w:val="21"/>
        </w:rPr>
        <w:t xml:space="preserve"> </w:t>
      </w:r>
    </w:p>
    <w:p w:rsidR="00070F51" w:rsidRPr="004B2AB8" w:rsidRDefault="00D941D0">
      <w:pPr>
        <w:spacing w:after="16" w:line="259" w:lineRule="auto"/>
        <w:ind w:left="0" w:firstLine="0"/>
        <w:jc w:val="left"/>
        <w:rPr>
          <w:szCs w:val="21"/>
        </w:rPr>
      </w:pPr>
      <w:r w:rsidRPr="004B2AB8">
        <w:rPr>
          <w:szCs w:val="21"/>
        </w:rPr>
        <w:t xml:space="preserve"> </w:t>
      </w:r>
    </w:p>
    <w:p w:rsidR="00070F51" w:rsidRPr="004B2AB8" w:rsidRDefault="00D941D0">
      <w:pPr>
        <w:spacing w:after="9" w:line="259" w:lineRule="auto"/>
        <w:ind w:left="0" w:firstLine="0"/>
        <w:jc w:val="left"/>
        <w:rPr>
          <w:szCs w:val="21"/>
        </w:rPr>
      </w:pPr>
      <w:r w:rsidRPr="004B2AB8">
        <w:rPr>
          <w:b/>
          <w:color w:val="144E88"/>
          <w:szCs w:val="21"/>
        </w:rPr>
        <w:t xml:space="preserve"> </w:t>
      </w:r>
    </w:p>
    <w:p w:rsidR="00070F51" w:rsidRPr="004B2AB8" w:rsidRDefault="00D941D0" w:rsidP="00BE04C8">
      <w:pPr>
        <w:spacing w:after="5" w:line="267" w:lineRule="auto"/>
        <w:ind w:left="0" w:right="575" w:firstLine="0"/>
        <w:rPr>
          <w:szCs w:val="21"/>
        </w:rPr>
      </w:pPr>
      <w:r w:rsidRPr="004B2AB8">
        <w:rPr>
          <w:b/>
          <w:color w:val="144E88"/>
          <w:szCs w:val="21"/>
        </w:rPr>
        <w:t xml:space="preserve">SINAVIN UYGULAYICISI: </w:t>
      </w:r>
    </w:p>
    <w:p w:rsidR="00070F51" w:rsidRPr="004B2AB8" w:rsidRDefault="004F3823" w:rsidP="002437AF">
      <w:pPr>
        <w:spacing w:after="26"/>
        <w:ind w:left="-15" w:right="576" w:firstLine="0"/>
        <w:rPr>
          <w:szCs w:val="21"/>
        </w:rPr>
      </w:pPr>
      <w:r w:rsidRPr="004B2AB8">
        <w:rPr>
          <w:color w:val="000000" w:themeColor="text1"/>
          <w:szCs w:val="21"/>
        </w:rPr>
        <w:t xml:space="preserve">Başkent Üniversitesi Eğitim ve Danışmanlık Hizmetleri Merkezi </w:t>
      </w:r>
      <w:r w:rsidR="009347ED" w:rsidRPr="004B2AB8">
        <w:rPr>
          <w:color w:val="000000" w:themeColor="text1"/>
          <w:szCs w:val="21"/>
        </w:rPr>
        <w:t>(BEDAM)</w:t>
      </w:r>
      <w:r w:rsidRPr="004B2AB8">
        <w:rPr>
          <w:szCs w:val="21"/>
        </w:rPr>
        <w:t>’di</w:t>
      </w:r>
      <w:r w:rsidR="00D941D0" w:rsidRPr="004B2AB8">
        <w:rPr>
          <w:szCs w:val="21"/>
        </w:rPr>
        <w:t xml:space="preserve">r. </w:t>
      </w:r>
    </w:p>
    <w:p w:rsidR="007D7D89" w:rsidRDefault="007D7D89">
      <w:pPr>
        <w:spacing w:after="130" w:line="267" w:lineRule="auto"/>
        <w:ind w:left="-5" w:right="575" w:hanging="10"/>
        <w:rPr>
          <w:b/>
          <w:color w:val="144E88"/>
          <w:szCs w:val="21"/>
        </w:rPr>
      </w:pPr>
    </w:p>
    <w:p w:rsidR="007D7D89" w:rsidRDefault="007D7D89">
      <w:pPr>
        <w:spacing w:after="130" w:line="267" w:lineRule="auto"/>
        <w:ind w:left="-5" w:right="575" w:hanging="10"/>
        <w:rPr>
          <w:b/>
          <w:color w:val="144E88"/>
          <w:szCs w:val="21"/>
        </w:rPr>
      </w:pPr>
    </w:p>
    <w:p w:rsidR="007D7D89" w:rsidRDefault="007D7D89">
      <w:pPr>
        <w:spacing w:after="130" w:line="267" w:lineRule="auto"/>
        <w:ind w:left="-5" w:right="575" w:hanging="10"/>
        <w:rPr>
          <w:b/>
          <w:color w:val="144E88"/>
          <w:szCs w:val="21"/>
        </w:rPr>
      </w:pPr>
    </w:p>
    <w:p w:rsidR="00070F51" w:rsidRPr="004B2AB8" w:rsidRDefault="00D941D0">
      <w:pPr>
        <w:spacing w:after="130" w:line="267" w:lineRule="auto"/>
        <w:ind w:left="-5" w:right="575" w:hanging="10"/>
        <w:rPr>
          <w:szCs w:val="21"/>
        </w:rPr>
      </w:pPr>
      <w:r w:rsidRPr="004B2AB8">
        <w:rPr>
          <w:b/>
          <w:color w:val="144E88"/>
          <w:szCs w:val="21"/>
        </w:rPr>
        <w:t xml:space="preserve">SINAV BAŞARI NOTU VE DEĞERLENDİRME </w:t>
      </w:r>
    </w:p>
    <w:p w:rsidR="00070F51" w:rsidRPr="004B2AB8" w:rsidRDefault="00D941D0">
      <w:pPr>
        <w:spacing w:after="23"/>
        <w:ind w:left="-15" w:right="576" w:firstLine="406"/>
        <w:rPr>
          <w:szCs w:val="21"/>
        </w:rPr>
      </w:pPr>
      <w:r w:rsidRPr="004B2AB8">
        <w:rPr>
          <w:szCs w:val="21"/>
        </w:rPr>
        <w:t>Değerlendirme 100 puan üzerinden yapılacak, doğru cevaplar dikkate alınarak GYS ve UDS’de 60 ve üzerinde puan alanlar başarılı sayılacak ve</w:t>
      </w:r>
      <w:r w:rsidRPr="004B2AB8">
        <w:rPr>
          <w:color w:val="1F497D"/>
          <w:szCs w:val="21"/>
        </w:rPr>
        <w:t xml:space="preserve"> </w:t>
      </w:r>
      <w:r w:rsidRPr="004B2AB8">
        <w:rPr>
          <w:szCs w:val="21"/>
        </w:rPr>
        <w:t>sınav puanı hesaplamasında [Puan=(Doğru Sayısı / Soru Sayısı) x 100] formülü kullanılacaktır. Yanlış cevap/cevapların doğru cevaplara bir etkisi olmayacaktır.</w:t>
      </w:r>
      <w:r w:rsidRPr="004B2AB8">
        <w:rPr>
          <w:color w:val="1F497D"/>
          <w:szCs w:val="21"/>
        </w:rPr>
        <w:t xml:space="preserve"> </w:t>
      </w:r>
      <w:r w:rsidRPr="004B2AB8">
        <w:rPr>
          <w:szCs w:val="21"/>
        </w:rPr>
        <w:t xml:space="preserve">Sınavda yer alacak her soru, puan olarak eşit ağırlığa sahiptir. </w:t>
      </w:r>
    </w:p>
    <w:p w:rsidR="00070F51" w:rsidRPr="004B2AB8" w:rsidRDefault="00D941D0">
      <w:pPr>
        <w:spacing w:after="23"/>
        <w:ind w:left="-15" w:right="576" w:firstLine="406"/>
        <w:rPr>
          <w:szCs w:val="21"/>
        </w:rPr>
      </w:pPr>
      <w:r w:rsidRPr="004B2AB8">
        <w:rPr>
          <w:szCs w:val="21"/>
        </w:rPr>
        <w:t xml:space="preserve">Cevap anahtarında hata olması ve bu hususun komisyon kararı ile belirlenmesi sonucunda, soru/sorular iptal edilmeyecek, hatalı olan soru/soruların doğru seçenekleri dikkate alınmak suretiyle değerlendirmeye bu soru/sorular dâhil edilecektir. </w:t>
      </w:r>
    </w:p>
    <w:p w:rsidR="00070F51" w:rsidRPr="004B2AB8" w:rsidRDefault="00D941D0">
      <w:pPr>
        <w:spacing w:after="263"/>
        <w:ind w:left="-15" w:right="576" w:firstLine="406"/>
        <w:rPr>
          <w:szCs w:val="21"/>
        </w:rPr>
      </w:pPr>
      <w:r w:rsidRPr="004B2AB8">
        <w:rPr>
          <w:szCs w:val="21"/>
        </w:rPr>
        <w:t xml:space="preserve">Sınavda iptal edilen soru/sorular olması durumunda bu soru/sorular değerlendirmeye alınmayacaktır. Adayların puanları kalan sorular üzerinden hesaplanacaktır. </w:t>
      </w:r>
    </w:p>
    <w:p w:rsidR="00070F51" w:rsidRPr="004B2AB8" w:rsidRDefault="00D941D0">
      <w:pPr>
        <w:spacing w:after="43" w:line="267" w:lineRule="auto"/>
        <w:ind w:left="-5" w:right="575" w:hanging="10"/>
        <w:rPr>
          <w:szCs w:val="21"/>
        </w:rPr>
      </w:pPr>
      <w:r w:rsidRPr="004B2AB8">
        <w:rPr>
          <w:b/>
          <w:color w:val="144E88"/>
          <w:szCs w:val="21"/>
        </w:rPr>
        <w:t xml:space="preserve">ADAYIN SORUMLULUKLARI  </w:t>
      </w:r>
    </w:p>
    <w:p w:rsidR="00070F51" w:rsidRPr="004B2AB8" w:rsidRDefault="00D941D0">
      <w:pPr>
        <w:numPr>
          <w:ilvl w:val="0"/>
          <w:numId w:val="2"/>
        </w:numPr>
        <w:spacing w:after="53"/>
        <w:ind w:right="576" w:hanging="283"/>
        <w:rPr>
          <w:szCs w:val="21"/>
        </w:rPr>
      </w:pPr>
      <w:r w:rsidRPr="004B2AB8">
        <w:rPr>
          <w:szCs w:val="21"/>
        </w:rPr>
        <w:t xml:space="preserve">Sınavın uygulanmasında ve sonuçların değerlendirilmesinde aday tarafından verilen bilgiler esas alınacağından, </w:t>
      </w:r>
      <w:r w:rsidRPr="004B2AB8">
        <w:rPr>
          <w:b/>
          <w:szCs w:val="21"/>
        </w:rPr>
        <w:t>Aday Başvuru Formu</w:t>
      </w:r>
      <w:r w:rsidRPr="004B2AB8">
        <w:rPr>
          <w:szCs w:val="21"/>
        </w:rPr>
        <w:t xml:space="preserve">na yazılan bilgilerdeki eksik ve yanlışlar yüzünden doğacak sonuçlardan aday sorumlu olacaktır. Adaylar, beyan ettikleri bütün bilgilerden sorumludurlar. Bir adayın beyanının gerçeğe uymadığı tespit edildiği takdirde bu aday, aradan geçen süreye bakılmaksızın bu sınavdan elde ettiği tüm haklarını kaybedecektir. Eksik veya yanlış bilgilerden adayların yararına doğacak sonuçlar geçersiz sayılır, zararına olacak sonuçlar </w:t>
      </w:r>
      <w:r w:rsidRPr="004B2AB8">
        <w:rPr>
          <w:b/>
          <w:szCs w:val="21"/>
          <w:u w:val="single" w:color="000000"/>
        </w:rPr>
        <w:t>düzeltilmez</w:t>
      </w:r>
      <w:r w:rsidRPr="004B2AB8">
        <w:rPr>
          <w:szCs w:val="21"/>
        </w:rPr>
        <w:t xml:space="preserve">. Adayın, yazdığı bilgilerdeki eksiklik ve yanlışlardan doğacak sonuçlarla ilgili itirazları dikkate </w:t>
      </w:r>
      <w:r w:rsidRPr="004B2AB8">
        <w:rPr>
          <w:b/>
          <w:szCs w:val="21"/>
          <w:u w:val="single" w:color="000000"/>
        </w:rPr>
        <w:t>alınmaz</w:t>
      </w:r>
      <w:r w:rsidRPr="004B2AB8">
        <w:rPr>
          <w:szCs w:val="21"/>
        </w:rPr>
        <w:t xml:space="preserve">. </w:t>
      </w:r>
    </w:p>
    <w:p w:rsidR="00070F51" w:rsidRPr="004B2AB8" w:rsidRDefault="00D941D0">
      <w:pPr>
        <w:numPr>
          <w:ilvl w:val="0"/>
          <w:numId w:val="2"/>
        </w:numPr>
        <w:spacing w:after="56"/>
        <w:ind w:right="576" w:hanging="283"/>
        <w:rPr>
          <w:szCs w:val="21"/>
        </w:rPr>
      </w:pPr>
      <w:r w:rsidRPr="004B2AB8">
        <w:rPr>
          <w:szCs w:val="21"/>
        </w:rPr>
        <w:t xml:space="preserve">Sınava girmeye hak kazandığı halde sınav ücretini ödedikten sonra sınava girmeyen veya giremeyen, sınava alınmayan veya sınavdan çıkarılan, sınavda başarı sağlayamayan veya sınavı geçersiz sayılan adayların ödedikleri ücretler geri </w:t>
      </w:r>
      <w:r w:rsidRPr="004B2AB8">
        <w:rPr>
          <w:b/>
          <w:szCs w:val="21"/>
          <w:u w:val="single" w:color="000000"/>
        </w:rPr>
        <w:t>verilmez/devredilmez</w:t>
      </w:r>
      <w:r w:rsidRPr="004B2AB8">
        <w:rPr>
          <w:szCs w:val="21"/>
        </w:rPr>
        <w:t xml:space="preserve">. Ücretlerin doğru yatırılmasının sorumluluğu tamamen adaya aittir.  </w:t>
      </w:r>
    </w:p>
    <w:p w:rsidR="00070F51" w:rsidRPr="004B2AB8" w:rsidRDefault="00D941D0">
      <w:pPr>
        <w:numPr>
          <w:ilvl w:val="0"/>
          <w:numId w:val="2"/>
        </w:numPr>
        <w:spacing w:after="23"/>
        <w:ind w:right="576" w:hanging="283"/>
        <w:rPr>
          <w:szCs w:val="21"/>
        </w:rPr>
      </w:pPr>
      <w:r w:rsidRPr="004B2AB8">
        <w:rPr>
          <w:szCs w:val="21"/>
        </w:rPr>
        <w:t xml:space="preserve">Başvurusu/sınavı geçersiz sayılan, sınava girmeyen, sınava alınmayan ya da sınavdan çıkarılan adayların bu konuyla ilgili itiraz başvuruları dikkate </w:t>
      </w:r>
      <w:r w:rsidRPr="004B2AB8">
        <w:rPr>
          <w:b/>
          <w:szCs w:val="21"/>
          <w:u w:val="single" w:color="000000"/>
        </w:rPr>
        <w:t>alınmayacaktır</w:t>
      </w:r>
      <w:r w:rsidRPr="004B2AB8">
        <w:rPr>
          <w:szCs w:val="21"/>
        </w:rPr>
        <w:t xml:space="preserve">. Ancak; adayın kendi kusuru dışında idari sebeplerle sınava girememesi durumunda, sınavın ait olduğu yıl içinde dilekçe ile başvuruda bulunduğu takdirde kendisine ücret iadesi yapılabilecektir. </w:t>
      </w:r>
    </w:p>
    <w:p w:rsidR="00070F51" w:rsidRPr="004B2AB8" w:rsidRDefault="00D941D0">
      <w:pPr>
        <w:spacing w:after="17" w:line="259" w:lineRule="auto"/>
        <w:ind w:left="0" w:firstLine="0"/>
        <w:jc w:val="left"/>
        <w:rPr>
          <w:szCs w:val="21"/>
        </w:rPr>
      </w:pPr>
      <w:r w:rsidRPr="004B2AB8">
        <w:rPr>
          <w:szCs w:val="21"/>
        </w:rPr>
        <w:t xml:space="preserve"> </w:t>
      </w:r>
    </w:p>
    <w:p w:rsidR="00070F51" w:rsidRPr="004B2AB8" w:rsidRDefault="00D941D0">
      <w:pPr>
        <w:spacing w:after="5" w:line="267" w:lineRule="auto"/>
        <w:ind w:left="-5" w:right="575" w:hanging="10"/>
        <w:rPr>
          <w:szCs w:val="21"/>
        </w:rPr>
      </w:pPr>
      <w:r w:rsidRPr="004B2AB8">
        <w:rPr>
          <w:b/>
          <w:color w:val="144E88"/>
          <w:szCs w:val="21"/>
        </w:rPr>
        <w:t xml:space="preserve">2) BAŞVURU </w:t>
      </w:r>
    </w:p>
    <w:p w:rsidR="00070F51" w:rsidRPr="004B2AB8" w:rsidRDefault="00D941D0">
      <w:pPr>
        <w:spacing w:after="17" w:line="259" w:lineRule="auto"/>
        <w:ind w:left="0" w:firstLine="0"/>
        <w:jc w:val="left"/>
        <w:rPr>
          <w:szCs w:val="21"/>
        </w:rPr>
      </w:pPr>
      <w:r w:rsidRPr="004B2AB8">
        <w:rPr>
          <w:b/>
          <w:color w:val="144E88"/>
          <w:szCs w:val="21"/>
        </w:rPr>
        <w:t xml:space="preserve"> </w:t>
      </w:r>
    </w:p>
    <w:p w:rsidR="00070F51" w:rsidRPr="004B2AB8" w:rsidRDefault="00D941D0" w:rsidP="00BA36F1">
      <w:pPr>
        <w:spacing w:after="127" w:line="267" w:lineRule="auto"/>
        <w:ind w:left="4445" w:right="873" w:hanging="4460"/>
        <w:rPr>
          <w:b/>
          <w:color w:val="C00000"/>
          <w:szCs w:val="21"/>
        </w:rPr>
      </w:pPr>
      <w:r w:rsidRPr="004B2AB8">
        <w:rPr>
          <w:b/>
          <w:color w:val="144E88"/>
          <w:szCs w:val="21"/>
          <w:u w:val="single" w:color="144E88"/>
        </w:rPr>
        <w:t>SINAV KAYDI:</w:t>
      </w:r>
      <w:r w:rsidRPr="004B2AB8">
        <w:rPr>
          <w:b/>
          <w:color w:val="144E88"/>
          <w:szCs w:val="21"/>
        </w:rPr>
        <w:t xml:space="preserve"> </w:t>
      </w:r>
      <w:r w:rsidR="00BA36F1" w:rsidRPr="004B2AB8">
        <w:rPr>
          <w:b/>
          <w:color w:val="000000" w:themeColor="text1"/>
          <w:szCs w:val="21"/>
        </w:rPr>
        <w:t>BAŞKENT ÜNİVERSİTESİ EĞİTİM VE DANIŞMANLIK HİZMETLERİ MERKEZİ (BEDAM)</w:t>
      </w:r>
      <w:r w:rsidR="00BA36F1" w:rsidRPr="004B2AB8">
        <w:rPr>
          <w:color w:val="000000" w:themeColor="text1"/>
          <w:szCs w:val="21"/>
        </w:rPr>
        <w:t xml:space="preserve"> </w:t>
      </w:r>
      <w:r w:rsidRPr="004B2AB8">
        <w:rPr>
          <w:b/>
          <w:color w:val="C00000"/>
          <w:szCs w:val="21"/>
          <w:u w:val="single" w:color="C00000"/>
        </w:rPr>
        <w:t>DİKKAT!</w:t>
      </w:r>
      <w:r w:rsidRPr="004B2AB8">
        <w:rPr>
          <w:b/>
          <w:color w:val="C00000"/>
          <w:szCs w:val="21"/>
        </w:rPr>
        <w:t xml:space="preserve"> </w:t>
      </w:r>
    </w:p>
    <w:p w:rsidR="00BA36F1" w:rsidRPr="004B2AB8" w:rsidRDefault="00BA36F1" w:rsidP="00BA36F1">
      <w:pPr>
        <w:spacing w:after="127" w:line="267" w:lineRule="auto"/>
        <w:ind w:left="4445" w:right="873" w:hanging="4460"/>
        <w:rPr>
          <w:szCs w:val="21"/>
        </w:rPr>
      </w:pPr>
    </w:p>
    <w:p w:rsidR="00070F51" w:rsidRPr="004B2AB8" w:rsidRDefault="00D941D0">
      <w:pPr>
        <w:spacing w:after="5" w:line="267" w:lineRule="auto"/>
        <w:ind w:left="-5" w:right="575" w:hanging="10"/>
        <w:rPr>
          <w:szCs w:val="21"/>
        </w:rPr>
      </w:pPr>
      <w:r w:rsidRPr="004B2AB8">
        <w:rPr>
          <w:szCs w:val="21"/>
        </w:rPr>
        <w:t>Başvuru için adaylar,</w:t>
      </w:r>
      <w:r w:rsidRPr="004B2AB8">
        <w:rPr>
          <w:b/>
          <w:color w:val="144E88"/>
          <w:szCs w:val="21"/>
        </w:rPr>
        <w:t xml:space="preserve"> TÜRKİYE İSTATİSTİK KURUMU GÖREVDE YÜKSELME VE UNVAN DEĞİŞİKLİĞİ SINAVI UYGULAMA KILAVUZU’NA </w:t>
      </w:r>
      <w:r w:rsidR="00BA36F1" w:rsidRPr="004B2AB8">
        <w:rPr>
          <w:b/>
          <w:bCs/>
          <w:color w:val="000000" w:themeColor="text1"/>
          <w:szCs w:val="21"/>
        </w:rPr>
        <w:t>bedam.baskent.edu.t</w:t>
      </w:r>
      <w:r w:rsidR="00BA36F1" w:rsidRPr="004B2AB8">
        <w:rPr>
          <w:color w:val="000000" w:themeColor="text1"/>
          <w:szCs w:val="21"/>
        </w:rPr>
        <w:t>r </w:t>
      </w:r>
      <w:r w:rsidRPr="004B2AB8">
        <w:rPr>
          <w:szCs w:val="21"/>
        </w:rPr>
        <w:t xml:space="preserve">internet adresinden erişebilirler. </w:t>
      </w:r>
      <w:r w:rsidRPr="004B2AB8">
        <w:rPr>
          <w:b/>
          <w:color w:val="144E88"/>
          <w:szCs w:val="21"/>
        </w:rPr>
        <w:t xml:space="preserve"> </w:t>
      </w:r>
      <w:r w:rsidRPr="004B2AB8">
        <w:rPr>
          <w:b/>
          <w:szCs w:val="21"/>
        </w:rPr>
        <w:t xml:space="preserve">Kılavuz dağıtımı ve satışı </w:t>
      </w:r>
      <w:r w:rsidRPr="004B2AB8">
        <w:rPr>
          <w:b/>
          <w:szCs w:val="21"/>
          <w:u w:val="single" w:color="000000"/>
        </w:rPr>
        <w:t>yapılmayacaktır</w:t>
      </w:r>
      <w:r w:rsidRPr="004B2AB8">
        <w:rPr>
          <w:b/>
          <w:szCs w:val="21"/>
        </w:rPr>
        <w:t xml:space="preserve">. </w:t>
      </w:r>
    </w:p>
    <w:p w:rsidR="00070F51" w:rsidRPr="004B2AB8" w:rsidRDefault="00D941D0">
      <w:pPr>
        <w:spacing w:after="17" w:line="259" w:lineRule="auto"/>
        <w:ind w:left="708" w:firstLine="0"/>
        <w:jc w:val="left"/>
        <w:rPr>
          <w:szCs w:val="21"/>
        </w:rPr>
      </w:pPr>
      <w:r w:rsidRPr="004B2AB8">
        <w:rPr>
          <w:szCs w:val="21"/>
        </w:rPr>
        <w:t xml:space="preserve">  </w:t>
      </w:r>
    </w:p>
    <w:p w:rsidR="00E36100" w:rsidRPr="004B2AB8" w:rsidRDefault="00E36100" w:rsidP="00E36100">
      <w:pPr>
        <w:spacing w:after="5" w:line="267" w:lineRule="auto"/>
        <w:ind w:left="-5" w:right="575" w:hanging="10"/>
        <w:rPr>
          <w:szCs w:val="21"/>
        </w:rPr>
      </w:pPr>
      <w:r w:rsidRPr="004B2AB8">
        <w:rPr>
          <w:b/>
          <w:color w:val="144E88"/>
          <w:szCs w:val="21"/>
        </w:rPr>
        <w:t xml:space="preserve">BAŞVURULARIN YAPILMASI </w:t>
      </w:r>
    </w:p>
    <w:p w:rsidR="00E36100" w:rsidRPr="004B2AB8" w:rsidRDefault="00E36100" w:rsidP="00E36100">
      <w:pPr>
        <w:spacing w:after="0" w:line="276" w:lineRule="auto"/>
        <w:ind w:left="142" w:right="571" w:firstLine="427"/>
        <w:rPr>
          <w:szCs w:val="21"/>
        </w:rPr>
      </w:pPr>
      <w:r w:rsidRPr="00554C73">
        <w:rPr>
          <w:b/>
          <w:szCs w:val="21"/>
        </w:rPr>
        <w:t>Başvurusunu</w:t>
      </w:r>
      <w:r w:rsidRPr="004B2AB8">
        <w:rPr>
          <w:b/>
          <w:szCs w:val="21"/>
        </w:rPr>
        <w:t xml:space="preserve"> Türkiye İstatistik Kurumuna yapan ve başvurusu kabul edilen</w:t>
      </w:r>
      <w:r w:rsidRPr="004B2AB8">
        <w:rPr>
          <w:szCs w:val="21"/>
        </w:rPr>
        <w:t xml:space="preserve"> </w:t>
      </w:r>
      <w:r w:rsidRPr="004B2AB8">
        <w:rPr>
          <w:b/>
          <w:szCs w:val="21"/>
        </w:rPr>
        <w:t xml:space="preserve">adaylar, </w:t>
      </w:r>
      <w:r w:rsidRPr="004B2AB8">
        <w:rPr>
          <w:b/>
          <w:color w:val="1F497D"/>
          <w:szCs w:val="21"/>
        </w:rPr>
        <w:t xml:space="preserve">29.08.2022-07.09.2022 </w:t>
      </w:r>
      <w:r w:rsidRPr="004B2AB8">
        <w:rPr>
          <w:b/>
          <w:szCs w:val="21"/>
        </w:rPr>
        <w:t xml:space="preserve">tarihleri arasında </w:t>
      </w:r>
      <w:hyperlink r:id="rId11" w:history="1">
        <w:r w:rsidRPr="004B2AB8">
          <w:rPr>
            <w:color w:val="1F497D"/>
            <w:szCs w:val="21"/>
          </w:rPr>
          <w:t>onlinebedam.baskent.edu.tr</w:t>
        </w:r>
      </w:hyperlink>
      <w:r w:rsidRPr="004B2AB8">
        <w:rPr>
          <w:rStyle w:val="Kpr"/>
          <w:bCs/>
          <w:color w:val="000000" w:themeColor="text1"/>
          <w:szCs w:val="21"/>
        </w:rPr>
        <w:t xml:space="preserve"> </w:t>
      </w:r>
      <w:r w:rsidRPr="004B2AB8">
        <w:rPr>
          <w:b/>
          <w:szCs w:val="21"/>
        </w:rPr>
        <w:t xml:space="preserve">internet </w:t>
      </w:r>
      <w:r w:rsidRPr="00097FB9">
        <w:rPr>
          <w:b/>
          <w:szCs w:val="21"/>
        </w:rPr>
        <w:t>Online BEDAM Sınav ve Sertifika Yönetim Sistemi</w:t>
      </w:r>
      <w:r w:rsidRPr="004B2AB8">
        <w:rPr>
          <w:b/>
          <w:szCs w:val="21"/>
        </w:rPr>
        <w:t xml:space="preserve"> üzerinden sınav kaydı başvurusunu yapacaklardır.</w:t>
      </w:r>
      <w:r w:rsidRPr="004B2AB8">
        <w:rPr>
          <w:szCs w:val="21"/>
        </w:rPr>
        <w:t xml:space="preserve"> </w:t>
      </w:r>
    </w:p>
    <w:p w:rsidR="00E36100" w:rsidRDefault="00E36100" w:rsidP="00E36100">
      <w:pPr>
        <w:spacing w:after="0" w:line="273" w:lineRule="auto"/>
        <w:ind w:left="0" w:right="586" w:firstLine="427"/>
        <w:rPr>
          <w:szCs w:val="21"/>
        </w:rPr>
      </w:pPr>
      <w:r w:rsidRPr="004B2AB8">
        <w:rPr>
          <w:szCs w:val="21"/>
        </w:rPr>
        <w:t xml:space="preserve">Adaylar </w:t>
      </w:r>
      <w:hyperlink r:id="rId12" w:history="1">
        <w:r w:rsidRPr="004B2AB8">
          <w:rPr>
            <w:color w:val="1F497D"/>
            <w:szCs w:val="21"/>
          </w:rPr>
          <w:t>onlinebedam.baskent.edu.tr</w:t>
        </w:r>
      </w:hyperlink>
      <w:r w:rsidRPr="004B2AB8">
        <w:rPr>
          <w:color w:val="1F497D"/>
          <w:szCs w:val="21"/>
        </w:rPr>
        <w:t xml:space="preserve"> </w:t>
      </w:r>
      <w:r w:rsidRPr="004B2AB8">
        <w:rPr>
          <w:szCs w:val="21"/>
        </w:rPr>
        <w:t>internet adresinde</w:t>
      </w:r>
      <w:r>
        <w:rPr>
          <w:szCs w:val="21"/>
        </w:rPr>
        <w:t>ki</w:t>
      </w:r>
      <w:r w:rsidRPr="004B2AB8">
        <w:rPr>
          <w:szCs w:val="21"/>
        </w:rPr>
        <w:t xml:space="preserve"> </w:t>
      </w:r>
      <w:r>
        <w:rPr>
          <w:b/>
          <w:szCs w:val="21"/>
        </w:rPr>
        <w:t>“Kurum Sınavı İşlemleri”</w:t>
      </w:r>
      <w:r w:rsidRPr="004B2AB8">
        <w:rPr>
          <w:szCs w:val="21"/>
        </w:rPr>
        <w:t xml:space="preserve"> </w:t>
      </w:r>
      <w:r>
        <w:rPr>
          <w:szCs w:val="21"/>
        </w:rPr>
        <w:t xml:space="preserve">linkini seçerek açılan sayfada kullanıcı adı olarak TC Kimlik No, şifre olarak ta kurum sicil numarası ile giriş yaparak kayıt formunda istenilen bilgileri eksiksiz olarak tamamlayacaktır. Devamında sınav ücreti (200 TL) ödeme işlemi yapılarak kayıt süreci tamamlanmış olacaktır. </w:t>
      </w:r>
    </w:p>
    <w:p w:rsidR="00E36100" w:rsidRDefault="00E36100" w:rsidP="00E36100">
      <w:pPr>
        <w:spacing w:after="0" w:line="273" w:lineRule="auto"/>
        <w:ind w:left="0" w:right="586" w:firstLine="427"/>
        <w:rPr>
          <w:szCs w:val="21"/>
        </w:rPr>
      </w:pPr>
      <w:r>
        <w:rPr>
          <w:szCs w:val="21"/>
        </w:rPr>
        <w:t>Sınav ücreti ödeme sürecinde 2 alternatif yer almaktadır.</w:t>
      </w:r>
    </w:p>
    <w:p w:rsidR="00E36100" w:rsidRDefault="00E36100" w:rsidP="00E36100">
      <w:pPr>
        <w:spacing w:after="0" w:line="273" w:lineRule="auto"/>
        <w:ind w:left="0" w:right="586" w:firstLine="427"/>
        <w:rPr>
          <w:szCs w:val="21"/>
        </w:rPr>
      </w:pPr>
      <w:r>
        <w:rPr>
          <w:szCs w:val="21"/>
        </w:rPr>
        <w:t xml:space="preserve"> 1-Kredi kartı ile ödeme seçilmesi durumunda ödeme tamamlanır ve ödemenin yapıldığına dair bilgi sayfada anında görülecektir.  Ödeme esnasında doğacak olan cüzi bir komisyon ücreti de aday tarafından karşılanacaktır.</w:t>
      </w:r>
    </w:p>
    <w:p w:rsidR="00E36100" w:rsidRDefault="00E36100" w:rsidP="00E36100">
      <w:pPr>
        <w:spacing w:after="0" w:line="273" w:lineRule="auto"/>
        <w:ind w:left="0" w:right="586" w:firstLine="427"/>
        <w:rPr>
          <w:szCs w:val="21"/>
        </w:rPr>
      </w:pPr>
      <w:r>
        <w:rPr>
          <w:szCs w:val="21"/>
        </w:rPr>
        <w:t>2-Banka hesabına transfer seçilmesi durumunda aşağıda yer alan hesap numarasına sınav ücreti (200 TL) yatırılarak alınacak banka dekontu sisteme aday tarafından yüklenecek olup, sınav ücretinin ödendiği bilgisi 2 gün içerisinde adayın sayfasına yansıyacaktır.</w:t>
      </w:r>
    </w:p>
    <w:p w:rsidR="00E36100" w:rsidRDefault="00E36100" w:rsidP="00E36100">
      <w:pPr>
        <w:spacing w:after="0" w:line="273" w:lineRule="auto"/>
        <w:ind w:left="0" w:right="586" w:firstLine="427"/>
        <w:rPr>
          <w:szCs w:val="21"/>
        </w:rPr>
      </w:pPr>
    </w:p>
    <w:p w:rsidR="00E36100" w:rsidRDefault="00E36100" w:rsidP="00E36100">
      <w:pPr>
        <w:spacing w:after="0"/>
        <w:rPr>
          <w:color w:val="000000" w:themeColor="text1"/>
          <w:bdr w:val="none" w:sz="0" w:space="0" w:color="auto" w:frame="1"/>
        </w:rPr>
      </w:pPr>
      <w:r>
        <w:rPr>
          <w:color w:val="000000" w:themeColor="text1"/>
          <w:bdr w:val="none" w:sz="0" w:space="0" w:color="auto" w:frame="1"/>
        </w:rPr>
        <w:t xml:space="preserve">Hesap Adı: </w:t>
      </w:r>
      <w:r w:rsidRPr="001A5E38">
        <w:rPr>
          <w:color w:val="000000" w:themeColor="text1"/>
          <w:bdr w:val="none" w:sz="0" w:space="0" w:color="auto" w:frame="1"/>
        </w:rPr>
        <w:t>Başkent Üniversitesi</w:t>
      </w:r>
    </w:p>
    <w:p w:rsidR="00E36100" w:rsidRDefault="00E36100" w:rsidP="00E36100">
      <w:pPr>
        <w:spacing w:after="0"/>
        <w:rPr>
          <w:rFonts w:ascii="Segoe UI" w:hAnsi="Segoe UI" w:cs="Segoe UI"/>
          <w:color w:val="000000" w:themeColor="text1"/>
          <w:szCs w:val="21"/>
          <w:shd w:val="clear" w:color="auto" w:fill="FCFCFC"/>
        </w:rPr>
      </w:pPr>
      <w:r>
        <w:rPr>
          <w:rFonts w:ascii="Segoe UI" w:hAnsi="Segoe UI" w:cs="Segoe UI"/>
          <w:color w:val="000000" w:themeColor="text1"/>
          <w:szCs w:val="21"/>
          <w:shd w:val="clear" w:color="auto" w:fill="FCFCFC"/>
        </w:rPr>
        <w:t>IBAN:</w:t>
      </w:r>
      <w:r w:rsidRPr="000172E5">
        <w:rPr>
          <w:rFonts w:ascii="Segoe UI" w:hAnsi="Segoe UI" w:cs="Segoe UI"/>
          <w:color w:val="000000" w:themeColor="text1"/>
          <w:szCs w:val="21"/>
          <w:shd w:val="clear" w:color="auto" w:fill="FCFCFC"/>
        </w:rPr>
        <w:t>TR</w:t>
      </w:r>
      <w:r>
        <w:rPr>
          <w:rFonts w:ascii="Segoe UI" w:hAnsi="Segoe UI" w:cs="Segoe UI"/>
          <w:color w:val="000000" w:themeColor="text1"/>
          <w:szCs w:val="21"/>
          <w:shd w:val="clear" w:color="auto" w:fill="FCFCFC"/>
        </w:rPr>
        <w:t xml:space="preserve"> 97 0013 4000 0007 9691 0001 16</w:t>
      </w:r>
    </w:p>
    <w:p w:rsidR="00E36100" w:rsidRDefault="00E36100" w:rsidP="00E36100">
      <w:pPr>
        <w:spacing w:after="0"/>
        <w:rPr>
          <w:rFonts w:ascii="Segoe UI" w:hAnsi="Segoe UI" w:cs="Segoe UI"/>
          <w:color w:val="000000" w:themeColor="text1"/>
          <w:szCs w:val="21"/>
          <w:shd w:val="clear" w:color="auto" w:fill="FCFCFC"/>
        </w:rPr>
      </w:pPr>
      <w:r>
        <w:rPr>
          <w:rFonts w:ascii="Segoe UI" w:hAnsi="Segoe UI" w:cs="Segoe UI"/>
          <w:color w:val="000000" w:themeColor="text1"/>
          <w:szCs w:val="21"/>
          <w:shd w:val="clear" w:color="auto" w:fill="FCFCFC"/>
        </w:rPr>
        <w:t>Denizbank Kurumsal Şubesi</w:t>
      </w:r>
    </w:p>
    <w:p w:rsidR="00E36100" w:rsidRDefault="00E36100" w:rsidP="00E36100">
      <w:pPr>
        <w:spacing w:after="0"/>
        <w:rPr>
          <w:rFonts w:ascii="Segoe UI" w:hAnsi="Segoe UI" w:cs="Segoe UI"/>
          <w:color w:val="151515"/>
          <w:szCs w:val="21"/>
          <w:shd w:val="clear" w:color="auto" w:fill="FCFCFC"/>
        </w:rPr>
      </w:pPr>
      <w:r w:rsidRPr="00A61088">
        <w:rPr>
          <w:bCs/>
          <w:color w:val="000000" w:themeColor="text1"/>
        </w:rPr>
        <w:t>Hesap Numarası:</w:t>
      </w:r>
      <w:r>
        <w:rPr>
          <w:rFonts w:ascii="Segoe UI" w:hAnsi="Segoe UI" w:cs="Segoe UI"/>
          <w:color w:val="151515"/>
          <w:szCs w:val="21"/>
          <w:shd w:val="clear" w:color="auto" w:fill="FCFCFC"/>
        </w:rPr>
        <w:t> 796 910 – 364</w:t>
      </w:r>
    </w:p>
    <w:p w:rsidR="00681584" w:rsidRDefault="00681584" w:rsidP="00E36100">
      <w:pPr>
        <w:spacing w:after="0"/>
        <w:rPr>
          <w:rFonts w:ascii="Segoe UI" w:hAnsi="Segoe UI" w:cs="Segoe UI"/>
          <w:color w:val="151515"/>
          <w:szCs w:val="21"/>
          <w:shd w:val="clear" w:color="auto" w:fill="FCFCFC"/>
        </w:rPr>
      </w:pPr>
    </w:p>
    <w:p w:rsidR="00E36100" w:rsidRDefault="00E36100" w:rsidP="00E36100">
      <w:pPr>
        <w:spacing w:after="0"/>
        <w:rPr>
          <w:rFonts w:ascii="Segoe UI" w:hAnsi="Segoe UI" w:cs="Segoe UI"/>
          <w:color w:val="000000" w:themeColor="text1"/>
          <w:szCs w:val="21"/>
          <w:shd w:val="clear" w:color="auto" w:fill="FCFCFC"/>
        </w:rPr>
      </w:pPr>
    </w:p>
    <w:p w:rsidR="00070F51" w:rsidRDefault="00D941D0">
      <w:pPr>
        <w:spacing w:after="5" w:line="267" w:lineRule="auto"/>
        <w:ind w:left="566" w:right="572" w:hanging="434"/>
        <w:rPr>
          <w:b/>
          <w:szCs w:val="21"/>
        </w:rPr>
      </w:pPr>
      <w:r w:rsidRPr="004B2AB8">
        <w:rPr>
          <w:rFonts w:ascii="Wingdings" w:eastAsia="Wingdings" w:hAnsi="Wingdings" w:cs="Wingdings"/>
          <w:szCs w:val="21"/>
        </w:rPr>
        <w:t></w:t>
      </w:r>
      <w:r w:rsidRPr="004B2AB8">
        <w:rPr>
          <w:rFonts w:ascii="Arial" w:eastAsia="Arial" w:hAnsi="Arial" w:cs="Arial"/>
          <w:szCs w:val="21"/>
        </w:rPr>
        <w:t xml:space="preserve"> </w:t>
      </w:r>
      <w:r w:rsidRPr="004B2AB8">
        <w:rPr>
          <w:rFonts w:ascii="Arial" w:eastAsia="Arial" w:hAnsi="Arial" w:cs="Arial"/>
          <w:szCs w:val="21"/>
        </w:rPr>
        <w:tab/>
      </w:r>
      <w:r w:rsidRPr="004B2AB8">
        <w:rPr>
          <w:b/>
          <w:szCs w:val="21"/>
        </w:rPr>
        <w:t>(</w:t>
      </w:r>
      <w:r w:rsidR="00720E73" w:rsidRPr="004B2AB8">
        <w:rPr>
          <w:b/>
          <w:szCs w:val="21"/>
        </w:rPr>
        <w:t>BAŞVURULAR 29 AĞUSTOS TARİHİNDE</w:t>
      </w:r>
      <w:r w:rsidR="00720E73" w:rsidRPr="004B2AB8">
        <w:rPr>
          <w:b/>
          <w:color w:val="C00000"/>
          <w:szCs w:val="21"/>
        </w:rPr>
        <w:t xml:space="preserve"> SAAT 09.00’DA BAŞLAYIP, </w:t>
      </w:r>
      <w:r w:rsidR="00720E73" w:rsidRPr="004B2AB8">
        <w:rPr>
          <w:b/>
          <w:szCs w:val="21"/>
        </w:rPr>
        <w:t>7 EYLÜL 2022 TARİHİNDE</w:t>
      </w:r>
      <w:r w:rsidR="00720E73" w:rsidRPr="004B2AB8">
        <w:rPr>
          <w:b/>
          <w:color w:val="C00000"/>
          <w:szCs w:val="21"/>
        </w:rPr>
        <w:t xml:space="preserve"> SAAT 17.00’DE </w:t>
      </w:r>
      <w:r w:rsidR="00720E73" w:rsidRPr="004B2AB8">
        <w:rPr>
          <w:b/>
          <w:szCs w:val="21"/>
        </w:rPr>
        <w:t>SONA ERECEKTİR</w:t>
      </w:r>
      <w:r w:rsidRPr="004B2AB8">
        <w:rPr>
          <w:b/>
          <w:szCs w:val="21"/>
        </w:rPr>
        <w:t xml:space="preserve">.) </w:t>
      </w:r>
    </w:p>
    <w:p w:rsidR="00681584" w:rsidRPr="004B2AB8" w:rsidRDefault="00681584">
      <w:pPr>
        <w:spacing w:after="5" w:line="267" w:lineRule="auto"/>
        <w:ind w:left="566" w:right="572" w:hanging="434"/>
        <w:rPr>
          <w:szCs w:val="21"/>
        </w:rPr>
      </w:pPr>
    </w:p>
    <w:p w:rsidR="00070F51" w:rsidRPr="004B2AB8" w:rsidRDefault="00D941D0">
      <w:pPr>
        <w:spacing w:after="17" w:line="259" w:lineRule="auto"/>
        <w:ind w:left="0" w:firstLine="0"/>
        <w:jc w:val="left"/>
        <w:rPr>
          <w:szCs w:val="21"/>
        </w:rPr>
      </w:pPr>
      <w:r w:rsidRPr="004B2AB8">
        <w:rPr>
          <w:b/>
          <w:color w:val="C00000"/>
          <w:szCs w:val="21"/>
        </w:rPr>
        <w:t xml:space="preserve"> </w:t>
      </w:r>
    </w:p>
    <w:p w:rsidR="00070F51" w:rsidRPr="004B2AB8" w:rsidRDefault="00D941D0" w:rsidP="00D659D2">
      <w:pPr>
        <w:pStyle w:val="Balk1"/>
        <w:ind w:right="0"/>
        <w:rPr>
          <w:szCs w:val="21"/>
        </w:rPr>
      </w:pPr>
      <w:r w:rsidRPr="004B2AB8">
        <w:rPr>
          <w:szCs w:val="21"/>
        </w:rPr>
        <w:t xml:space="preserve">ENGELLİ VE SÜREKLİ CİHAZ KULLANAN ADAYLAR </w:t>
      </w:r>
    </w:p>
    <w:p w:rsidR="00681584" w:rsidRDefault="00D941D0">
      <w:pPr>
        <w:spacing w:after="5" w:line="267" w:lineRule="auto"/>
        <w:ind w:left="437" w:right="572" w:hanging="10"/>
        <w:rPr>
          <w:b/>
          <w:szCs w:val="21"/>
        </w:rPr>
      </w:pPr>
      <w:r w:rsidRPr="004B2AB8">
        <w:rPr>
          <w:b/>
          <w:szCs w:val="21"/>
        </w:rPr>
        <w:t xml:space="preserve">Engel durumuna ilişkin talepleri uygun görülen adaylara gerekli destek sağlanacaktır. </w:t>
      </w:r>
    </w:p>
    <w:p w:rsidR="00070F51" w:rsidRPr="004B2AB8" w:rsidRDefault="00D941D0">
      <w:pPr>
        <w:spacing w:after="5" w:line="267" w:lineRule="auto"/>
        <w:ind w:left="437" w:right="572" w:hanging="10"/>
        <w:rPr>
          <w:szCs w:val="21"/>
        </w:rPr>
      </w:pPr>
      <w:r w:rsidRPr="004B2AB8">
        <w:rPr>
          <w:b/>
          <w:szCs w:val="21"/>
        </w:rPr>
        <w:t xml:space="preserve"> </w:t>
      </w:r>
    </w:p>
    <w:p w:rsidR="00070F51" w:rsidRPr="004B2AB8" w:rsidRDefault="00D941D0">
      <w:pPr>
        <w:spacing w:after="14" w:line="259" w:lineRule="auto"/>
        <w:ind w:left="0" w:firstLine="0"/>
        <w:jc w:val="left"/>
        <w:rPr>
          <w:szCs w:val="21"/>
        </w:rPr>
      </w:pPr>
      <w:r w:rsidRPr="004B2AB8">
        <w:rPr>
          <w:szCs w:val="21"/>
        </w:rPr>
        <w:t xml:space="preserve"> </w:t>
      </w:r>
    </w:p>
    <w:p w:rsidR="00070F51" w:rsidRPr="004B2AB8" w:rsidRDefault="00D941D0">
      <w:pPr>
        <w:spacing w:after="5" w:line="267" w:lineRule="auto"/>
        <w:ind w:left="-5" w:right="575" w:hanging="10"/>
        <w:rPr>
          <w:szCs w:val="21"/>
        </w:rPr>
      </w:pPr>
      <w:r w:rsidRPr="004B2AB8">
        <w:rPr>
          <w:b/>
          <w:color w:val="144E88"/>
          <w:szCs w:val="21"/>
        </w:rPr>
        <w:t xml:space="preserve">3) SINAV ÖNCESİ </w:t>
      </w:r>
    </w:p>
    <w:p w:rsidR="00070F51" w:rsidRPr="004B2AB8" w:rsidRDefault="00D941D0">
      <w:pPr>
        <w:spacing w:after="17" w:line="259" w:lineRule="auto"/>
        <w:ind w:left="0" w:firstLine="0"/>
        <w:jc w:val="left"/>
        <w:rPr>
          <w:szCs w:val="21"/>
        </w:rPr>
      </w:pPr>
      <w:r w:rsidRPr="004B2AB8">
        <w:rPr>
          <w:b/>
          <w:color w:val="0070C1"/>
          <w:szCs w:val="21"/>
        </w:rPr>
        <w:t xml:space="preserve"> </w:t>
      </w:r>
    </w:p>
    <w:p w:rsidR="00070F51" w:rsidRPr="004B2AB8" w:rsidRDefault="00D941D0">
      <w:pPr>
        <w:spacing w:after="5" w:line="267" w:lineRule="auto"/>
        <w:ind w:left="718" w:right="575" w:hanging="10"/>
        <w:rPr>
          <w:szCs w:val="21"/>
        </w:rPr>
      </w:pPr>
      <w:r w:rsidRPr="004B2AB8">
        <w:rPr>
          <w:b/>
          <w:color w:val="144E88"/>
          <w:szCs w:val="21"/>
        </w:rPr>
        <w:t xml:space="preserve">ADAYLARIN SINAV GÜNÜ YANLARINDA BULUNDURMASI GEREKEN BELGELER </w:t>
      </w:r>
    </w:p>
    <w:p w:rsidR="00070F51" w:rsidRPr="004B2AB8" w:rsidRDefault="00D941D0">
      <w:pPr>
        <w:spacing w:after="17" w:line="259" w:lineRule="auto"/>
        <w:ind w:left="708" w:firstLine="0"/>
        <w:jc w:val="left"/>
        <w:rPr>
          <w:szCs w:val="21"/>
        </w:rPr>
      </w:pPr>
      <w:r w:rsidRPr="004B2AB8">
        <w:rPr>
          <w:b/>
          <w:szCs w:val="21"/>
        </w:rPr>
        <w:t xml:space="preserve"> </w:t>
      </w:r>
    </w:p>
    <w:p w:rsidR="00070F51" w:rsidRPr="004B2AB8" w:rsidRDefault="00D941D0" w:rsidP="00BB5396">
      <w:pPr>
        <w:spacing w:after="0" w:line="259" w:lineRule="auto"/>
        <w:ind w:left="0" w:right="594" w:firstLine="0"/>
        <w:jc w:val="center"/>
        <w:rPr>
          <w:szCs w:val="21"/>
        </w:rPr>
      </w:pPr>
      <w:r w:rsidRPr="004B2AB8">
        <w:rPr>
          <w:szCs w:val="21"/>
        </w:rPr>
        <w:t xml:space="preserve">Adayların sınava girebilmeleri için aşağıda yer alan her iki belgeyi de yanlarında bulundurmaları </w:t>
      </w:r>
    </w:p>
    <w:p w:rsidR="00070F51" w:rsidRPr="004B2AB8" w:rsidRDefault="00C14B65" w:rsidP="00C14B65">
      <w:pPr>
        <w:spacing w:after="5" w:line="267" w:lineRule="auto"/>
        <w:ind w:left="0" w:right="572" w:firstLine="0"/>
        <w:rPr>
          <w:szCs w:val="21"/>
        </w:rPr>
      </w:pPr>
      <w:r w:rsidRPr="004B2AB8">
        <w:rPr>
          <w:szCs w:val="21"/>
        </w:rPr>
        <w:t xml:space="preserve"> </w:t>
      </w:r>
      <w:r w:rsidR="00D941D0" w:rsidRPr="004B2AB8">
        <w:rPr>
          <w:szCs w:val="21"/>
        </w:rPr>
        <w:t xml:space="preserve">gerekmektedir. </w:t>
      </w:r>
      <w:r w:rsidRPr="004B2AB8">
        <w:rPr>
          <w:szCs w:val="21"/>
        </w:rPr>
        <w:t xml:space="preserve"> </w:t>
      </w:r>
      <w:r w:rsidR="00D941D0" w:rsidRPr="004B2AB8">
        <w:rPr>
          <w:b/>
          <w:szCs w:val="21"/>
        </w:rPr>
        <w:t xml:space="preserve">Belgelerden herhangi biri eksik olan aday sınava </w:t>
      </w:r>
      <w:r w:rsidR="00D941D0" w:rsidRPr="004B2AB8">
        <w:rPr>
          <w:b/>
          <w:szCs w:val="21"/>
          <w:u w:val="single" w:color="000000"/>
        </w:rPr>
        <w:t>alınmayacaktır.</w:t>
      </w:r>
      <w:r w:rsidR="00D941D0" w:rsidRPr="004B2AB8">
        <w:rPr>
          <w:b/>
          <w:szCs w:val="21"/>
        </w:rPr>
        <w:t xml:space="preserve">  </w:t>
      </w:r>
    </w:p>
    <w:p w:rsidR="00070F51" w:rsidRPr="004B2AB8" w:rsidRDefault="00D941D0">
      <w:pPr>
        <w:spacing w:after="49" w:line="259" w:lineRule="auto"/>
        <w:ind w:left="0" w:firstLine="0"/>
        <w:jc w:val="left"/>
        <w:rPr>
          <w:szCs w:val="21"/>
        </w:rPr>
      </w:pPr>
      <w:r w:rsidRPr="004B2AB8">
        <w:rPr>
          <w:b/>
          <w:szCs w:val="21"/>
        </w:rPr>
        <w:t xml:space="preserve"> </w:t>
      </w:r>
    </w:p>
    <w:p w:rsidR="00070F51" w:rsidRPr="004B2AB8" w:rsidRDefault="00D941D0">
      <w:pPr>
        <w:numPr>
          <w:ilvl w:val="0"/>
          <w:numId w:val="3"/>
        </w:numPr>
        <w:spacing w:after="5" w:line="267" w:lineRule="auto"/>
        <w:ind w:right="1131" w:hanging="360"/>
        <w:rPr>
          <w:szCs w:val="21"/>
        </w:rPr>
      </w:pPr>
      <w:r w:rsidRPr="004B2AB8">
        <w:rPr>
          <w:b/>
          <w:color w:val="144E88"/>
          <w:szCs w:val="21"/>
        </w:rPr>
        <w:t>TÜRKİYE İSTATİSTİK KURUMU GÖREVDE YÜKSELME</w:t>
      </w:r>
      <w:r w:rsidR="00DF76D8" w:rsidRPr="004B2AB8">
        <w:rPr>
          <w:b/>
          <w:color w:val="144E88"/>
          <w:szCs w:val="21"/>
        </w:rPr>
        <w:t xml:space="preserve"> VE UNVAN DEĞİŞİKLİĞİ SINAVINA </w:t>
      </w:r>
      <w:r w:rsidRPr="004B2AB8">
        <w:rPr>
          <w:b/>
          <w:color w:val="144E88"/>
          <w:szCs w:val="21"/>
        </w:rPr>
        <w:t xml:space="preserve">AİT SINAV GİRİŞ BELGESİ: </w:t>
      </w:r>
    </w:p>
    <w:p w:rsidR="00070F51" w:rsidRPr="004B2AB8" w:rsidRDefault="00D941D0">
      <w:pPr>
        <w:spacing w:after="0"/>
        <w:ind w:left="-15" w:right="576" w:firstLine="427"/>
        <w:rPr>
          <w:szCs w:val="21"/>
        </w:rPr>
      </w:pPr>
      <w:r w:rsidRPr="004B2AB8">
        <w:rPr>
          <w:szCs w:val="21"/>
        </w:rPr>
        <w:t xml:space="preserve">Adaylar sınav giriş belgelerini </w:t>
      </w:r>
      <w:hyperlink r:id="rId13" w:history="1">
        <w:r w:rsidR="00DF76D8" w:rsidRPr="004B2AB8">
          <w:rPr>
            <w:color w:val="1F497D"/>
            <w:szCs w:val="21"/>
          </w:rPr>
          <w:t>onlinebedam.baskent.edu.tr</w:t>
        </w:r>
      </w:hyperlink>
      <w:r w:rsidRPr="004B2AB8">
        <w:rPr>
          <w:szCs w:val="21"/>
        </w:rPr>
        <w:t xml:space="preserve"> internet adresinden </w:t>
      </w:r>
      <w:r w:rsidRPr="004B2AB8">
        <w:rPr>
          <w:b/>
          <w:szCs w:val="21"/>
        </w:rPr>
        <w:t>1</w:t>
      </w:r>
      <w:r w:rsidR="00DF76D8" w:rsidRPr="004B2AB8">
        <w:rPr>
          <w:b/>
          <w:szCs w:val="21"/>
        </w:rPr>
        <w:t>5.09.2022</w:t>
      </w:r>
      <w:r w:rsidRPr="004B2AB8">
        <w:rPr>
          <w:b/>
          <w:szCs w:val="21"/>
        </w:rPr>
        <w:t xml:space="preserve"> </w:t>
      </w:r>
      <w:r w:rsidRPr="004B2AB8">
        <w:rPr>
          <w:szCs w:val="21"/>
        </w:rPr>
        <w:t xml:space="preserve">tarihinden itibaren alabilecektir. Her aday sınava, sınava giriş belgesinde belirtilen salon ve sırada girmek zorundadır.  </w:t>
      </w:r>
    </w:p>
    <w:p w:rsidR="00070F51" w:rsidRPr="004B2AB8" w:rsidRDefault="00D941D0">
      <w:pPr>
        <w:spacing w:after="49" w:line="259" w:lineRule="auto"/>
        <w:ind w:left="0" w:firstLine="0"/>
        <w:jc w:val="left"/>
        <w:rPr>
          <w:szCs w:val="21"/>
        </w:rPr>
      </w:pPr>
      <w:r w:rsidRPr="004B2AB8">
        <w:rPr>
          <w:b/>
          <w:szCs w:val="21"/>
        </w:rPr>
        <w:t xml:space="preserve"> </w:t>
      </w:r>
    </w:p>
    <w:p w:rsidR="00070F51" w:rsidRPr="004B2AB8" w:rsidRDefault="00D941D0">
      <w:pPr>
        <w:numPr>
          <w:ilvl w:val="0"/>
          <w:numId w:val="3"/>
        </w:numPr>
        <w:spacing w:after="5" w:line="267" w:lineRule="auto"/>
        <w:ind w:right="1131" w:hanging="360"/>
        <w:rPr>
          <w:szCs w:val="21"/>
        </w:rPr>
      </w:pPr>
      <w:r w:rsidRPr="004B2AB8">
        <w:rPr>
          <w:b/>
          <w:color w:val="144E88"/>
          <w:szCs w:val="21"/>
        </w:rPr>
        <w:t xml:space="preserve">NÜFUS CÜZDANI VEYA SÜRESİ GEÇERLİ PASAPORT: </w:t>
      </w:r>
    </w:p>
    <w:p w:rsidR="00070F51" w:rsidRPr="004B2AB8" w:rsidRDefault="00D941D0">
      <w:pPr>
        <w:spacing w:after="14" w:line="259" w:lineRule="auto"/>
        <w:ind w:left="720" w:firstLine="0"/>
        <w:jc w:val="left"/>
        <w:rPr>
          <w:szCs w:val="21"/>
        </w:rPr>
      </w:pPr>
      <w:r w:rsidRPr="004B2AB8">
        <w:rPr>
          <w:b/>
          <w:color w:val="144E88"/>
          <w:szCs w:val="21"/>
        </w:rPr>
        <w:t xml:space="preserve"> </w:t>
      </w:r>
    </w:p>
    <w:p w:rsidR="00070F51" w:rsidRPr="004B2AB8" w:rsidRDefault="00D941D0">
      <w:pPr>
        <w:spacing w:after="21"/>
        <w:ind w:left="-15" w:right="576" w:firstLine="449"/>
        <w:rPr>
          <w:szCs w:val="21"/>
        </w:rPr>
      </w:pPr>
      <w:r w:rsidRPr="004B2AB8">
        <w:rPr>
          <w:szCs w:val="21"/>
        </w:rPr>
        <w:t xml:space="preserve">Adaylar sınava gelirken </w:t>
      </w:r>
      <w:r w:rsidR="00A227AE" w:rsidRPr="004B2AB8">
        <w:rPr>
          <w:szCs w:val="21"/>
        </w:rPr>
        <w:t>BEDAM</w:t>
      </w:r>
      <w:r w:rsidRPr="004B2AB8">
        <w:rPr>
          <w:szCs w:val="21"/>
        </w:rPr>
        <w:t xml:space="preserve"> tarafından verilen sınav giriş belgesini ve </w:t>
      </w:r>
      <w:r w:rsidR="00A227AE" w:rsidRPr="004B2AB8">
        <w:rPr>
          <w:color w:val="000000" w:themeColor="text1"/>
          <w:szCs w:val="21"/>
        </w:rPr>
        <w:t>TC Kimlik Kartı veya süresi geçerli pasaportunu</w:t>
      </w:r>
      <w:r w:rsidRPr="004B2AB8">
        <w:rPr>
          <w:szCs w:val="21"/>
        </w:rPr>
        <w:t xml:space="preserve"> yanlarında bulunduracaktır. Bunların dışında; </w:t>
      </w:r>
      <w:r w:rsidRPr="004B2AB8">
        <w:rPr>
          <w:b/>
          <w:szCs w:val="21"/>
        </w:rPr>
        <w:t>sürücü belgesi, mesleki kimlik kartları</w:t>
      </w:r>
      <w:r w:rsidRPr="004B2AB8">
        <w:rPr>
          <w:szCs w:val="21"/>
        </w:rPr>
        <w:t xml:space="preserve"> </w:t>
      </w:r>
      <w:r w:rsidRPr="004B2AB8">
        <w:rPr>
          <w:b/>
          <w:szCs w:val="21"/>
        </w:rPr>
        <w:t xml:space="preserve">vb. diğer tüm belgeler sınava giriş için geçerli </w:t>
      </w:r>
      <w:r w:rsidRPr="004B2AB8">
        <w:rPr>
          <w:b/>
          <w:szCs w:val="21"/>
          <w:u w:val="single" w:color="000000"/>
        </w:rPr>
        <w:t>sayılmayacaktır.</w:t>
      </w:r>
      <w:r w:rsidRPr="004B2AB8">
        <w:rPr>
          <w:szCs w:val="21"/>
        </w:rPr>
        <w:t xml:space="preserve"> Sınava giriş belgesi ile birlikte </w:t>
      </w:r>
      <w:r w:rsidRPr="004B2AB8">
        <w:rPr>
          <w:b/>
          <w:szCs w:val="21"/>
          <w:u w:val="single" w:color="000000"/>
        </w:rPr>
        <w:t xml:space="preserve">T.C. Kimlik </w:t>
      </w:r>
      <w:r w:rsidR="00A227AE" w:rsidRPr="004B2AB8">
        <w:rPr>
          <w:b/>
          <w:szCs w:val="21"/>
          <w:u w:val="single" w:color="000000"/>
        </w:rPr>
        <w:t xml:space="preserve">Kartı </w:t>
      </w:r>
      <w:r w:rsidRPr="004B2AB8">
        <w:rPr>
          <w:szCs w:val="21"/>
        </w:rPr>
        <w:t xml:space="preserve">veya </w:t>
      </w:r>
      <w:r w:rsidRPr="004B2AB8">
        <w:rPr>
          <w:b/>
          <w:szCs w:val="21"/>
          <w:u w:val="single" w:color="000000"/>
        </w:rPr>
        <w:t>Süresi Geçerli Pasaporttan</w:t>
      </w:r>
      <w:r w:rsidRPr="004B2AB8">
        <w:rPr>
          <w:szCs w:val="21"/>
        </w:rPr>
        <w:t xml:space="preserve"> birini görevlilere ibraz etmeyen aday ile adayın tanınmasını zorlaştıracak kadar deforme olmuş veya resmi kimlik özelliklerinden yoksun kimlik belgesine sahip (soğuk damga olmaması, mühür olmaması vb.) adaylar sınava </w:t>
      </w:r>
      <w:r w:rsidRPr="004B2AB8">
        <w:rPr>
          <w:b/>
          <w:szCs w:val="21"/>
          <w:u w:val="single" w:color="000000"/>
        </w:rPr>
        <w:t>alınmayacaktır</w:t>
      </w:r>
      <w:r w:rsidRPr="004B2AB8">
        <w:rPr>
          <w:b/>
          <w:szCs w:val="21"/>
        </w:rPr>
        <w:t>.</w:t>
      </w:r>
      <w:r w:rsidRPr="004B2AB8">
        <w:rPr>
          <w:szCs w:val="21"/>
        </w:rPr>
        <w:t xml:space="preserve"> </w:t>
      </w:r>
      <w:r w:rsidRPr="004B2AB8">
        <w:rPr>
          <w:b/>
          <w:color w:val="FF0000"/>
          <w:szCs w:val="21"/>
        </w:rPr>
        <w:t xml:space="preserve">SÜRÜCÜ BELGESİ sınava giriş için geçerli bir kimlik </w:t>
      </w:r>
      <w:r w:rsidRPr="004B2AB8">
        <w:rPr>
          <w:b/>
          <w:color w:val="FF0000"/>
          <w:szCs w:val="21"/>
          <w:u w:val="single" w:color="FF0000"/>
        </w:rPr>
        <w:t>değildir</w:t>
      </w:r>
      <w:r w:rsidRPr="004B2AB8">
        <w:rPr>
          <w:b/>
          <w:color w:val="FF0000"/>
          <w:szCs w:val="21"/>
        </w:rPr>
        <w:t>.</w:t>
      </w:r>
      <w:r w:rsidRPr="004B2AB8">
        <w:rPr>
          <w:szCs w:val="21"/>
        </w:rPr>
        <w:t xml:space="preserve"> </w:t>
      </w:r>
    </w:p>
    <w:p w:rsidR="00070F51" w:rsidRPr="004B2AB8" w:rsidRDefault="00D941D0">
      <w:pPr>
        <w:spacing w:after="128" w:line="267" w:lineRule="auto"/>
        <w:ind w:left="-5" w:right="572" w:hanging="10"/>
        <w:rPr>
          <w:szCs w:val="21"/>
        </w:rPr>
      </w:pPr>
      <w:r w:rsidRPr="004B2AB8">
        <w:rPr>
          <w:b/>
          <w:szCs w:val="21"/>
        </w:rPr>
        <w:t xml:space="preserve">Sınav binasına CEP TELEFONU, HESAP MAKİNESİ vb. elektronik aygıtlar </w:t>
      </w:r>
      <w:r w:rsidRPr="004B2AB8">
        <w:rPr>
          <w:b/>
          <w:szCs w:val="21"/>
          <w:u w:val="single" w:color="000000"/>
        </w:rPr>
        <w:t>alınmayacaktır</w:t>
      </w:r>
      <w:r w:rsidRPr="004B2AB8">
        <w:rPr>
          <w:b/>
          <w:szCs w:val="21"/>
        </w:rPr>
        <w:t xml:space="preserve">. </w:t>
      </w:r>
    </w:p>
    <w:p w:rsidR="00070F51" w:rsidRPr="004B2AB8" w:rsidRDefault="00D941D0">
      <w:pPr>
        <w:spacing w:after="201"/>
        <w:ind w:left="-15" w:right="576" w:firstLine="0"/>
        <w:rPr>
          <w:szCs w:val="21"/>
        </w:rPr>
      </w:pPr>
      <w:r w:rsidRPr="004B2AB8">
        <w:rPr>
          <w:szCs w:val="21"/>
        </w:rPr>
        <w:t xml:space="preserve">Bunun dışındaki sınavın uygulanmasına ilişkin kurallar </w:t>
      </w:r>
      <w:r w:rsidR="00A227AE" w:rsidRPr="004B2AB8">
        <w:rPr>
          <w:b/>
          <w:szCs w:val="21"/>
        </w:rPr>
        <w:t>BEDAM</w:t>
      </w:r>
      <w:r w:rsidRPr="004B2AB8">
        <w:rPr>
          <w:szCs w:val="21"/>
        </w:rPr>
        <w:t xml:space="preserve"> tarafından belirlenir. Adaylar </w:t>
      </w:r>
      <w:r w:rsidR="00A227AE" w:rsidRPr="004B2AB8">
        <w:rPr>
          <w:b/>
          <w:szCs w:val="21"/>
        </w:rPr>
        <w:t>BEDAM</w:t>
      </w:r>
      <w:r w:rsidRPr="004B2AB8">
        <w:rPr>
          <w:b/>
          <w:szCs w:val="21"/>
        </w:rPr>
        <w:t>’</w:t>
      </w:r>
      <w:r w:rsidR="00A227AE" w:rsidRPr="004B2AB8">
        <w:rPr>
          <w:szCs w:val="21"/>
        </w:rPr>
        <w:t>ın</w:t>
      </w:r>
      <w:r w:rsidRPr="004B2AB8">
        <w:rPr>
          <w:szCs w:val="21"/>
        </w:rPr>
        <w:t xml:space="preserve"> belirlediği kurallara uymakla yükümlüdür. </w:t>
      </w:r>
    </w:p>
    <w:p w:rsidR="00070F51" w:rsidRPr="004B2AB8" w:rsidRDefault="00D941D0">
      <w:pPr>
        <w:spacing w:after="17" w:line="259" w:lineRule="auto"/>
        <w:ind w:left="10" w:right="590" w:hanging="10"/>
        <w:jc w:val="center"/>
        <w:rPr>
          <w:szCs w:val="21"/>
        </w:rPr>
      </w:pPr>
      <w:r w:rsidRPr="004B2AB8">
        <w:rPr>
          <w:b/>
          <w:color w:val="C00000"/>
          <w:szCs w:val="21"/>
        </w:rPr>
        <w:t xml:space="preserve">DİKKAT! </w:t>
      </w:r>
    </w:p>
    <w:p w:rsidR="00070F51" w:rsidRDefault="00D941D0">
      <w:pPr>
        <w:spacing w:after="5" w:line="267" w:lineRule="auto"/>
        <w:ind w:left="-5" w:right="572" w:hanging="10"/>
        <w:rPr>
          <w:b/>
          <w:szCs w:val="21"/>
        </w:rPr>
      </w:pPr>
      <w:r w:rsidRPr="004B2AB8">
        <w:rPr>
          <w:b/>
          <w:szCs w:val="21"/>
        </w:rPr>
        <w:t xml:space="preserve">Sınava Giriş Belgesi ve T.C. Kimlik </w:t>
      </w:r>
      <w:r w:rsidR="007731C8" w:rsidRPr="004B2AB8">
        <w:rPr>
          <w:b/>
          <w:szCs w:val="21"/>
        </w:rPr>
        <w:t xml:space="preserve">Kartı </w:t>
      </w:r>
      <w:r w:rsidRPr="004B2AB8">
        <w:rPr>
          <w:b/>
          <w:szCs w:val="21"/>
        </w:rPr>
        <w:t xml:space="preserve">veya Süresi Geçerli Pasaportunu yanında bulundurmayan bir aday, mazereti ne olursa olsun, sınava </w:t>
      </w:r>
      <w:r w:rsidRPr="004B2AB8">
        <w:rPr>
          <w:b/>
          <w:szCs w:val="21"/>
          <w:u w:val="single" w:color="000000"/>
        </w:rPr>
        <w:t>alınmayacaktır</w:t>
      </w:r>
      <w:r w:rsidRPr="004B2AB8">
        <w:rPr>
          <w:b/>
          <w:szCs w:val="21"/>
        </w:rPr>
        <w:t xml:space="preserve">. </w:t>
      </w:r>
    </w:p>
    <w:p w:rsidR="00116399" w:rsidRDefault="00116399">
      <w:pPr>
        <w:spacing w:after="5" w:line="267" w:lineRule="auto"/>
        <w:ind w:left="-5" w:right="572" w:hanging="10"/>
        <w:rPr>
          <w:b/>
          <w:szCs w:val="21"/>
        </w:rPr>
      </w:pPr>
    </w:p>
    <w:p w:rsidR="00116399" w:rsidRPr="00B1797E" w:rsidRDefault="00116399" w:rsidP="00116399">
      <w:pPr>
        <w:pStyle w:val="ListeParagraf"/>
        <w:numPr>
          <w:ilvl w:val="0"/>
          <w:numId w:val="3"/>
        </w:numPr>
        <w:spacing w:after="5" w:line="267" w:lineRule="auto"/>
        <w:ind w:right="1131"/>
        <w:rPr>
          <w:color w:val="auto"/>
          <w:szCs w:val="21"/>
        </w:rPr>
      </w:pPr>
      <w:r w:rsidRPr="00B1797E">
        <w:rPr>
          <w:color w:val="auto"/>
          <w:szCs w:val="21"/>
        </w:rPr>
        <w:t>A</w:t>
      </w:r>
      <w:r w:rsidRPr="00B1797E">
        <w:rPr>
          <w:color w:val="auto"/>
          <w:szCs w:val="21"/>
        </w:rPr>
        <w:t>dayların sınavda kullanacakları gereçler (kalem, silgi, kalemtıraş)</w:t>
      </w:r>
      <w:r w:rsidRPr="00B1797E">
        <w:rPr>
          <w:color w:val="auto"/>
          <w:szCs w:val="21"/>
        </w:rPr>
        <w:t xml:space="preserve"> </w:t>
      </w:r>
      <w:r w:rsidR="008E011B" w:rsidRPr="00B1797E">
        <w:rPr>
          <w:color w:val="auto"/>
          <w:szCs w:val="21"/>
        </w:rPr>
        <w:t xml:space="preserve">adayın </w:t>
      </w:r>
      <w:r w:rsidR="00677F58" w:rsidRPr="00B1797E">
        <w:rPr>
          <w:color w:val="auto"/>
          <w:szCs w:val="21"/>
        </w:rPr>
        <w:t>kendi</w:t>
      </w:r>
      <w:r w:rsidR="008E011B" w:rsidRPr="00B1797E">
        <w:rPr>
          <w:color w:val="auto"/>
          <w:szCs w:val="21"/>
        </w:rPr>
        <w:t>si tarafından</w:t>
      </w:r>
      <w:r w:rsidR="00677F58" w:rsidRPr="00B1797E">
        <w:rPr>
          <w:color w:val="auto"/>
          <w:szCs w:val="21"/>
        </w:rPr>
        <w:t xml:space="preserve"> temin ed</w:t>
      </w:r>
      <w:r w:rsidR="00B1797E" w:rsidRPr="00B1797E">
        <w:rPr>
          <w:color w:val="auto"/>
          <w:szCs w:val="21"/>
        </w:rPr>
        <w:t>il</w:t>
      </w:r>
      <w:r w:rsidR="00677F58" w:rsidRPr="00B1797E">
        <w:rPr>
          <w:color w:val="auto"/>
          <w:szCs w:val="21"/>
        </w:rPr>
        <w:t>ecek olup, BEDAM tarafından bu gereçler dağıtılmayacaktır.</w:t>
      </w:r>
    </w:p>
    <w:p w:rsidR="00116399" w:rsidRPr="004B2AB8" w:rsidRDefault="00116399">
      <w:pPr>
        <w:spacing w:after="5" w:line="267" w:lineRule="auto"/>
        <w:ind w:left="-5" w:right="572" w:hanging="10"/>
        <w:rPr>
          <w:szCs w:val="21"/>
        </w:rPr>
      </w:pPr>
    </w:p>
    <w:p w:rsidR="00070F51" w:rsidRDefault="00D941D0">
      <w:pPr>
        <w:spacing w:after="17" w:line="259" w:lineRule="auto"/>
        <w:ind w:left="0" w:firstLine="0"/>
        <w:jc w:val="left"/>
        <w:rPr>
          <w:b/>
          <w:color w:val="144E88"/>
          <w:szCs w:val="21"/>
        </w:rPr>
      </w:pPr>
      <w:r w:rsidRPr="004B2AB8">
        <w:rPr>
          <w:b/>
          <w:color w:val="144E88"/>
          <w:szCs w:val="21"/>
        </w:rPr>
        <w:t xml:space="preserve"> </w:t>
      </w:r>
    </w:p>
    <w:p w:rsidR="00E36100" w:rsidRDefault="00E36100">
      <w:pPr>
        <w:spacing w:after="17" w:line="259" w:lineRule="auto"/>
        <w:ind w:left="0" w:firstLine="0"/>
        <w:jc w:val="left"/>
        <w:rPr>
          <w:b/>
          <w:color w:val="144E88"/>
          <w:szCs w:val="21"/>
        </w:rPr>
      </w:pPr>
    </w:p>
    <w:p w:rsidR="00E36100" w:rsidRDefault="00E36100">
      <w:pPr>
        <w:spacing w:after="17" w:line="259" w:lineRule="auto"/>
        <w:ind w:left="0" w:firstLine="0"/>
        <w:jc w:val="left"/>
        <w:rPr>
          <w:b/>
          <w:color w:val="144E88"/>
          <w:szCs w:val="21"/>
        </w:rPr>
      </w:pPr>
    </w:p>
    <w:p w:rsidR="00E36100" w:rsidRPr="004B2AB8" w:rsidRDefault="00E36100">
      <w:pPr>
        <w:spacing w:after="17" w:line="259" w:lineRule="auto"/>
        <w:ind w:left="0" w:firstLine="0"/>
        <w:jc w:val="left"/>
        <w:rPr>
          <w:szCs w:val="21"/>
        </w:rPr>
      </w:pPr>
    </w:p>
    <w:p w:rsidR="00070F51" w:rsidRDefault="00D941D0">
      <w:pPr>
        <w:spacing w:after="5" w:line="267" w:lineRule="auto"/>
        <w:ind w:left="-5" w:right="575" w:hanging="10"/>
        <w:rPr>
          <w:b/>
          <w:color w:val="144E88"/>
          <w:szCs w:val="21"/>
        </w:rPr>
      </w:pPr>
      <w:r w:rsidRPr="004B2AB8">
        <w:rPr>
          <w:b/>
          <w:color w:val="144E88"/>
          <w:szCs w:val="21"/>
        </w:rPr>
        <w:t xml:space="preserve">4) İTİRAZLAR </w:t>
      </w:r>
    </w:p>
    <w:p w:rsidR="00681584" w:rsidRPr="004B2AB8" w:rsidRDefault="00681584">
      <w:pPr>
        <w:spacing w:after="5" w:line="267" w:lineRule="auto"/>
        <w:ind w:left="-5" w:right="575" w:hanging="10"/>
        <w:rPr>
          <w:szCs w:val="21"/>
        </w:rPr>
      </w:pPr>
    </w:p>
    <w:p w:rsidR="00070F51" w:rsidRPr="004B2AB8" w:rsidRDefault="00D941D0">
      <w:pPr>
        <w:spacing w:after="49" w:line="259" w:lineRule="auto"/>
        <w:ind w:left="-5" w:hanging="10"/>
        <w:jc w:val="left"/>
        <w:rPr>
          <w:szCs w:val="21"/>
        </w:rPr>
      </w:pPr>
      <w:r w:rsidRPr="004B2AB8">
        <w:rPr>
          <w:b/>
          <w:color w:val="1F497D"/>
          <w:szCs w:val="21"/>
        </w:rPr>
        <w:t xml:space="preserve">    SINAV SORULARINA VE SINAVIN UYGULANMASINA İLİŞKİN İTİRAZLAR; </w:t>
      </w:r>
    </w:p>
    <w:p w:rsidR="00070F51" w:rsidRPr="004B2AB8" w:rsidRDefault="00D941D0">
      <w:pPr>
        <w:numPr>
          <w:ilvl w:val="0"/>
          <w:numId w:val="4"/>
        </w:numPr>
        <w:spacing w:after="23"/>
        <w:ind w:right="576" w:hanging="360"/>
        <w:rPr>
          <w:szCs w:val="21"/>
        </w:rPr>
      </w:pPr>
      <w:r w:rsidRPr="004B2AB8">
        <w:rPr>
          <w:b/>
          <w:szCs w:val="21"/>
        </w:rPr>
        <w:t>Adaylar sınav sorularına ve sınavın uygulanmasına ilişkin itirazlarını</w:t>
      </w:r>
      <w:r w:rsidRPr="004B2AB8">
        <w:rPr>
          <w:szCs w:val="21"/>
        </w:rPr>
        <w:t xml:space="preserve">, soru ve cevap anahtarlarının </w:t>
      </w:r>
      <w:hyperlink r:id="rId14" w:history="1">
        <w:r w:rsidR="0030382E" w:rsidRPr="004B2AB8">
          <w:rPr>
            <w:rStyle w:val="Kpr"/>
            <w:b/>
            <w:bCs/>
            <w:color w:val="000000" w:themeColor="text1"/>
            <w:szCs w:val="21"/>
          </w:rPr>
          <w:t>onlinebedam.baskent.edu.tr</w:t>
        </w:r>
      </w:hyperlink>
      <w:r w:rsidR="0030382E" w:rsidRPr="004B2AB8">
        <w:rPr>
          <w:rStyle w:val="Kpr"/>
          <w:b/>
          <w:bCs/>
          <w:color w:val="000000" w:themeColor="text1"/>
          <w:szCs w:val="21"/>
        </w:rPr>
        <w:t xml:space="preserve"> </w:t>
      </w:r>
      <w:r w:rsidRPr="004B2AB8">
        <w:rPr>
          <w:szCs w:val="21"/>
        </w:rPr>
        <w:t xml:space="preserve">internet adresinde yayımlanmasından itibaren </w:t>
      </w:r>
      <w:r w:rsidR="0030382E" w:rsidRPr="004B2AB8">
        <w:rPr>
          <w:b/>
          <w:szCs w:val="21"/>
        </w:rPr>
        <w:t>7 (yedi</w:t>
      </w:r>
      <w:r w:rsidRPr="004B2AB8">
        <w:rPr>
          <w:b/>
          <w:szCs w:val="21"/>
        </w:rPr>
        <w:t>)</w:t>
      </w:r>
      <w:r w:rsidR="0030382E" w:rsidRPr="004B2AB8">
        <w:rPr>
          <w:szCs w:val="21"/>
        </w:rPr>
        <w:t xml:space="preserve"> gün</w:t>
      </w:r>
      <w:r w:rsidRPr="004B2AB8">
        <w:rPr>
          <w:szCs w:val="21"/>
        </w:rPr>
        <w:t xml:space="preserve"> içerisinde sadece</w:t>
      </w:r>
      <w:r w:rsidRPr="004B2AB8">
        <w:rPr>
          <w:b/>
          <w:szCs w:val="21"/>
        </w:rPr>
        <w:t xml:space="preserve"> TÜİK’e </w:t>
      </w:r>
      <w:r w:rsidRPr="004B2AB8">
        <w:rPr>
          <w:szCs w:val="21"/>
        </w:rPr>
        <w:t xml:space="preserve">yapacaklardır. </w:t>
      </w:r>
      <w:r w:rsidRPr="004B2AB8">
        <w:rPr>
          <w:b/>
          <w:color w:val="1F497D"/>
          <w:szCs w:val="21"/>
        </w:rPr>
        <w:t xml:space="preserve"> </w:t>
      </w:r>
    </w:p>
    <w:p w:rsidR="00070F51" w:rsidRPr="004B2AB8" w:rsidRDefault="00D941D0" w:rsidP="00681584">
      <w:pPr>
        <w:spacing w:after="17" w:line="259" w:lineRule="auto"/>
        <w:ind w:left="142" w:firstLine="0"/>
        <w:jc w:val="left"/>
        <w:rPr>
          <w:szCs w:val="21"/>
        </w:rPr>
      </w:pPr>
      <w:r w:rsidRPr="004B2AB8">
        <w:rPr>
          <w:b/>
          <w:color w:val="1F497D"/>
          <w:szCs w:val="21"/>
        </w:rPr>
        <w:t xml:space="preserve">  </w:t>
      </w:r>
    </w:p>
    <w:p w:rsidR="00070F51" w:rsidRPr="004B2AB8" w:rsidRDefault="00D941D0">
      <w:pPr>
        <w:spacing w:after="49" w:line="259" w:lineRule="auto"/>
        <w:ind w:left="152" w:hanging="10"/>
        <w:jc w:val="left"/>
        <w:rPr>
          <w:szCs w:val="21"/>
        </w:rPr>
      </w:pPr>
      <w:r w:rsidRPr="004B2AB8">
        <w:rPr>
          <w:b/>
          <w:color w:val="1F497D"/>
          <w:szCs w:val="21"/>
        </w:rPr>
        <w:t xml:space="preserve">SINAV SONUCUNA İLİŞKİN İTİRAZLAR; </w:t>
      </w:r>
    </w:p>
    <w:p w:rsidR="00070F51" w:rsidRPr="004B2AB8" w:rsidRDefault="00D941D0">
      <w:pPr>
        <w:numPr>
          <w:ilvl w:val="0"/>
          <w:numId w:val="4"/>
        </w:numPr>
        <w:ind w:right="576" w:hanging="360"/>
        <w:rPr>
          <w:szCs w:val="21"/>
        </w:rPr>
      </w:pPr>
      <w:r w:rsidRPr="004B2AB8">
        <w:rPr>
          <w:b/>
          <w:szCs w:val="21"/>
        </w:rPr>
        <w:t>Adaylar sınav sonuçlarına ilişkin itirazlarını</w:t>
      </w:r>
      <w:r w:rsidRPr="004B2AB8">
        <w:rPr>
          <w:szCs w:val="21"/>
        </w:rPr>
        <w:t xml:space="preserve">, sınav sonuçlarının ilan edildiği tarihten itibaren </w:t>
      </w:r>
      <w:r w:rsidR="0030382E" w:rsidRPr="004B2AB8">
        <w:rPr>
          <w:b/>
          <w:szCs w:val="21"/>
        </w:rPr>
        <w:t>7 (yedi</w:t>
      </w:r>
      <w:r w:rsidRPr="004B2AB8">
        <w:rPr>
          <w:b/>
          <w:szCs w:val="21"/>
        </w:rPr>
        <w:t>)</w:t>
      </w:r>
      <w:r w:rsidR="0030382E" w:rsidRPr="004B2AB8">
        <w:rPr>
          <w:szCs w:val="21"/>
        </w:rPr>
        <w:t xml:space="preserve"> gün</w:t>
      </w:r>
      <w:r w:rsidRPr="004B2AB8">
        <w:rPr>
          <w:szCs w:val="21"/>
        </w:rPr>
        <w:t xml:space="preserve"> içerisinde sadece </w:t>
      </w:r>
      <w:r w:rsidRPr="004B2AB8">
        <w:rPr>
          <w:b/>
          <w:szCs w:val="21"/>
        </w:rPr>
        <w:t>TÜİK’e</w:t>
      </w:r>
      <w:r w:rsidRPr="004B2AB8">
        <w:rPr>
          <w:szCs w:val="21"/>
        </w:rPr>
        <w:t xml:space="preserve"> yapacaklardır. </w:t>
      </w:r>
    </w:p>
    <w:p w:rsidR="00070F51" w:rsidRPr="004B2AB8" w:rsidRDefault="00D941D0" w:rsidP="004B2AB8">
      <w:pPr>
        <w:spacing w:after="0"/>
        <w:ind w:left="0" w:firstLine="0"/>
        <w:rPr>
          <w:rFonts w:asciiTheme="minorHAnsi" w:hAnsiTheme="minorHAnsi" w:cstheme="minorHAnsi"/>
          <w:b/>
          <w:bCs/>
          <w:color w:val="000000" w:themeColor="text1"/>
          <w:szCs w:val="21"/>
          <w:shd w:val="clear" w:color="auto" w:fill="FCFCFC"/>
        </w:rPr>
      </w:pPr>
      <w:r w:rsidRPr="004B2AB8">
        <w:rPr>
          <w:rFonts w:asciiTheme="minorHAnsi" w:hAnsiTheme="minorHAnsi" w:cstheme="minorHAnsi"/>
          <w:b/>
          <w:szCs w:val="21"/>
        </w:rPr>
        <w:t>Adaylar, soru ve sonuçlara ilişkin itiraz başvurularını</w:t>
      </w:r>
      <w:r w:rsidRPr="004B2AB8">
        <w:rPr>
          <w:rFonts w:asciiTheme="minorHAnsi" w:hAnsiTheme="minorHAnsi" w:cstheme="minorHAnsi"/>
          <w:szCs w:val="21"/>
        </w:rPr>
        <w:t xml:space="preserve"> </w:t>
      </w:r>
      <w:r w:rsidR="00A221BC" w:rsidRPr="004B2AB8">
        <w:rPr>
          <w:rFonts w:asciiTheme="minorHAnsi" w:hAnsiTheme="minorHAnsi" w:cstheme="minorHAnsi"/>
          <w:color w:val="000000" w:themeColor="text1"/>
          <w:szCs w:val="21"/>
          <w:bdr w:val="none" w:sz="0" w:space="0" w:color="auto" w:frame="1"/>
        </w:rPr>
        <w:t xml:space="preserve">Başkent Üniversitesi’ne ait Denizbank Başkent Kurumsal Şubesi, </w:t>
      </w:r>
      <w:r w:rsidR="00A221BC" w:rsidRPr="004B2AB8">
        <w:rPr>
          <w:rFonts w:asciiTheme="minorHAnsi" w:hAnsiTheme="minorHAnsi" w:cstheme="minorHAnsi"/>
          <w:color w:val="000000" w:themeColor="text1"/>
          <w:szCs w:val="21"/>
          <w:shd w:val="clear" w:color="auto" w:fill="FCFCFC"/>
        </w:rPr>
        <w:t xml:space="preserve">IBAN:TR 97 0013 4000 0007 9691 0001 16 </w:t>
      </w:r>
      <w:r w:rsidRPr="004B2AB8">
        <w:rPr>
          <w:rFonts w:asciiTheme="minorHAnsi" w:hAnsiTheme="minorHAnsi" w:cstheme="minorHAnsi"/>
          <w:szCs w:val="21"/>
        </w:rPr>
        <w:t xml:space="preserve">numaralı hesaba </w:t>
      </w:r>
      <w:r w:rsidR="00A221BC" w:rsidRPr="004B2AB8">
        <w:rPr>
          <w:rFonts w:asciiTheme="minorHAnsi" w:hAnsiTheme="minorHAnsi" w:cstheme="minorHAnsi"/>
          <w:b/>
          <w:szCs w:val="21"/>
        </w:rPr>
        <w:t>5</w:t>
      </w:r>
      <w:r w:rsidRPr="004B2AB8">
        <w:rPr>
          <w:rFonts w:asciiTheme="minorHAnsi" w:hAnsiTheme="minorHAnsi" w:cstheme="minorHAnsi"/>
          <w:b/>
          <w:szCs w:val="21"/>
        </w:rPr>
        <w:t>0</w:t>
      </w:r>
      <w:r w:rsidRPr="004B2AB8">
        <w:rPr>
          <w:rFonts w:asciiTheme="minorHAnsi" w:hAnsiTheme="minorHAnsi" w:cstheme="minorHAnsi"/>
          <w:szCs w:val="21"/>
        </w:rPr>
        <w:t xml:space="preserve"> </w:t>
      </w:r>
      <w:r w:rsidRPr="004B2AB8">
        <w:rPr>
          <w:rFonts w:asciiTheme="minorHAnsi" w:hAnsiTheme="minorHAnsi" w:cstheme="minorHAnsi"/>
          <w:color w:val="252525"/>
          <w:szCs w:val="21"/>
        </w:rPr>
        <w:t>₺</w:t>
      </w:r>
      <w:r w:rsidR="00A221BC" w:rsidRPr="004B2AB8">
        <w:rPr>
          <w:rFonts w:asciiTheme="minorHAnsi" w:hAnsiTheme="minorHAnsi" w:cstheme="minorHAnsi"/>
          <w:szCs w:val="21"/>
        </w:rPr>
        <w:t xml:space="preserve"> (Elli</w:t>
      </w:r>
      <w:r w:rsidRPr="004B2AB8">
        <w:rPr>
          <w:rFonts w:asciiTheme="minorHAnsi" w:hAnsiTheme="minorHAnsi" w:cstheme="minorHAnsi"/>
          <w:szCs w:val="21"/>
        </w:rPr>
        <w:t xml:space="preserve"> Türk Lirası) itiraz ücreti yatırarak alınan banka dekontu, itiraz konusunun ve iletişim adreslerinin açıkça yazılı olduğu dilekçe ile </w:t>
      </w:r>
      <w:r w:rsidRPr="004B2AB8">
        <w:rPr>
          <w:rFonts w:asciiTheme="minorHAnsi" w:hAnsiTheme="minorHAnsi" w:cstheme="minorHAnsi"/>
          <w:b/>
          <w:szCs w:val="21"/>
        </w:rPr>
        <w:t xml:space="preserve">TÜİK’e </w:t>
      </w:r>
      <w:r w:rsidRPr="004B2AB8">
        <w:rPr>
          <w:rFonts w:asciiTheme="minorHAnsi" w:hAnsiTheme="minorHAnsi" w:cstheme="minorHAnsi"/>
          <w:szCs w:val="21"/>
        </w:rPr>
        <w:t xml:space="preserve">yapacaklardır. </w:t>
      </w:r>
    </w:p>
    <w:p w:rsidR="00A221BC" w:rsidRPr="004B2AB8" w:rsidRDefault="00A221BC" w:rsidP="00A221BC">
      <w:pPr>
        <w:spacing w:after="19" w:line="239" w:lineRule="auto"/>
        <w:ind w:left="713" w:firstLine="274"/>
        <w:jc w:val="left"/>
        <w:rPr>
          <w:rFonts w:asciiTheme="minorHAnsi" w:hAnsiTheme="minorHAnsi" w:cstheme="minorHAnsi"/>
          <w:b/>
          <w:szCs w:val="21"/>
        </w:rPr>
      </w:pPr>
    </w:p>
    <w:p w:rsidR="00070F51" w:rsidRPr="004B2AB8" w:rsidRDefault="00D941D0" w:rsidP="004B2AB8">
      <w:pPr>
        <w:spacing w:after="19" w:line="239" w:lineRule="auto"/>
        <w:ind w:left="0" w:firstLine="0"/>
        <w:jc w:val="left"/>
        <w:rPr>
          <w:rFonts w:asciiTheme="minorHAnsi" w:hAnsiTheme="minorHAnsi" w:cstheme="minorHAnsi"/>
          <w:szCs w:val="21"/>
        </w:rPr>
      </w:pPr>
      <w:r w:rsidRPr="004B2AB8">
        <w:rPr>
          <w:rFonts w:asciiTheme="minorHAnsi" w:hAnsiTheme="minorHAnsi" w:cstheme="minorHAnsi"/>
          <w:b/>
          <w:szCs w:val="21"/>
        </w:rPr>
        <w:t xml:space="preserve">Süresi geçtikten sonra yapılan itirazlar ile adayın T.C. Kimlik Numarası, imza, adres ve banka dekontu olmayan dilekçeler ile yapılan itirazlar dikkate </w:t>
      </w:r>
      <w:r w:rsidRPr="004B2AB8">
        <w:rPr>
          <w:rFonts w:asciiTheme="minorHAnsi" w:hAnsiTheme="minorHAnsi" w:cstheme="minorHAnsi"/>
          <w:b/>
          <w:szCs w:val="21"/>
          <w:u w:val="single" w:color="000000"/>
        </w:rPr>
        <w:t>alınmayacaktır.</w:t>
      </w:r>
      <w:r w:rsidRPr="004B2AB8">
        <w:rPr>
          <w:rFonts w:asciiTheme="minorHAnsi" w:hAnsiTheme="minorHAnsi" w:cstheme="minorHAnsi"/>
          <w:b/>
          <w:szCs w:val="21"/>
        </w:rPr>
        <w:t xml:space="preserve"> </w:t>
      </w:r>
    </w:p>
    <w:p w:rsidR="00070F51" w:rsidRPr="004B2AB8" w:rsidRDefault="00D941D0">
      <w:pPr>
        <w:spacing w:after="19" w:line="259" w:lineRule="auto"/>
        <w:ind w:left="0" w:firstLine="0"/>
        <w:jc w:val="left"/>
        <w:rPr>
          <w:szCs w:val="21"/>
        </w:rPr>
      </w:pPr>
      <w:r w:rsidRPr="004B2AB8">
        <w:rPr>
          <w:b/>
          <w:szCs w:val="21"/>
        </w:rPr>
        <w:t xml:space="preserve"> </w:t>
      </w:r>
    </w:p>
    <w:p w:rsidR="00070F51" w:rsidRPr="004B2AB8" w:rsidRDefault="00D941D0">
      <w:pPr>
        <w:spacing w:after="9" w:line="259" w:lineRule="auto"/>
        <w:ind w:left="0" w:firstLine="0"/>
        <w:jc w:val="left"/>
        <w:rPr>
          <w:szCs w:val="21"/>
        </w:rPr>
      </w:pPr>
      <w:r w:rsidRPr="004B2AB8">
        <w:rPr>
          <w:b/>
          <w:szCs w:val="21"/>
        </w:rPr>
        <w:t xml:space="preserve"> </w:t>
      </w:r>
    </w:p>
    <w:p w:rsidR="00070F51" w:rsidRPr="004B2AB8" w:rsidRDefault="00D941D0">
      <w:pPr>
        <w:spacing w:after="242" w:line="267" w:lineRule="auto"/>
        <w:ind w:left="-5" w:right="575" w:hanging="10"/>
        <w:rPr>
          <w:szCs w:val="21"/>
        </w:rPr>
      </w:pPr>
      <w:r w:rsidRPr="004B2AB8">
        <w:rPr>
          <w:b/>
          <w:color w:val="144E88"/>
          <w:szCs w:val="21"/>
        </w:rPr>
        <w:t xml:space="preserve">SINAVDA UYULACAK KURALLAR </w:t>
      </w:r>
    </w:p>
    <w:p w:rsidR="00070F51" w:rsidRPr="004B2AB8" w:rsidRDefault="00D941D0">
      <w:pPr>
        <w:numPr>
          <w:ilvl w:val="0"/>
          <w:numId w:val="5"/>
        </w:numPr>
        <w:spacing w:after="128" w:line="267" w:lineRule="auto"/>
        <w:ind w:right="576" w:hanging="425"/>
        <w:rPr>
          <w:szCs w:val="21"/>
        </w:rPr>
      </w:pPr>
      <w:r w:rsidRPr="004B2AB8">
        <w:rPr>
          <w:b/>
          <w:szCs w:val="21"/>
        </w:rPr>
        <w:t>Sınavda Görevde Yükselme (</w:t>
      </w:r>
      <w:r w:rsidR="00A24EB2" w:rsidRPr="004B2AB8">
        <w:rPr>
          <w:b/>
          <w:szCs w:val="21"/>
        </w:rPr>
        <w:t>İstatistik Grup Müdürü, Müdür, Anketör, Veri Hazırlama ve Kontrol İşletmeni</w:t>
      </w:r>
      <w:r w:rsidRPr="004B2AB8">
        <w:rPr>
          <w:b/>
          <w:szCs w:val="21"/>
        </w:rPr>
        <w:t>) alanı için toplam 80 adet, Unvan Değişikliği (</w:t>
      </w:r>
      <w:r w:rsidR="00A24EB2" w:rsidRPr="004B2AB8">
        <w:rPr>
          <w:b/>
          <w:szCs w:val="21"/>
        </w:rPr>
        <w:t>İstatistikçi, Mühendis, Ekonomist, Tekniker, Sosyolog, Programcı</w:t>
      </w:r>
      <w:r w:rsidRPr="004B2AB8">
        <w:rPr>
          <w:b/>
          <w:szCs w:val="21"/>
        </w:rPr>
        <w:t>) alanı için toplam 50 adet, 4 seçenekli</w:t>
      </w:r>
      <w:r w:rsidRPr="004B2AB8">
        <w:rPr>
          <w:szCs w:val="21"/>
        </w:rPr>
        <w:t xml:space="preserve"> çoktan seçmeli soru bulunmaktadır. Yanlış cevaplarınızın doğru cevaplarınıza bir etkisi</w:t>
      </w:r>
      <w:r w:rsidRPr="004B2AB8">
        <w:rPr>
          <w:b/>
          <w:szCs w:val="21"/>
        </w:rPr>
        <w:t xml:space="preserve"> </w:t>
      </w:r>
      <w:r w:rsidRPr="004B2AB8">
        <w:rPr>
          <w:b/>
          <w:szCs w:val="21"/>
          <w:u w:val="single" w:color="000000"/>
        </w:rPr>
        <w:t>olmayacaktır</w:t>
      </w:r>
      <w:r w:rsidRPr="004B2AB8">
        <w:rPr>
          <w:szCs w:val="21"/>
        </w:rPr>
        <w:t xml:space="preserve">. </w:t>
      </w:r>
      <w:r w:rsidRPr="004B2AB8">
        <w:rPr>
          <w:b/>
          <w:szCs w:val="21"/>
        </w:rPr>
        <w:t xml:space="preserve"> </w:t>
      </w:r>
      <w:r w:rsidRPr="004B2AB8">
        <w:rPr>
          <w:szCs w:val="21"/>
        </w:rPr>
        <w:t xml:space="preserve"> </w:t>
      </w:r>
    </w:p>
    <w:p w:rsidR="00070F51" w:rsidRPr="004B2AB8" w:rsidRDefault="00D941D0">
      <w:pPr>
        <w:numPr>
          <w:ilvl w:val="0"/>
          <w:numId w:val="5"/>
        </w:numPr>
        <w:spacing w:after="0"/>
        <w:ind w:right="576" w:hanging="425"/>
        <w:rPr>
          <w:szCs w:val="21"/>
        </w:rPr>
      </w:pPr>
      <w:r w:rsidRPr="004B2AB8">
        <w:rPr>
          <w:szCs w:val="21"/>
        </w:rPr>
        <w:t xml:space="preserve">Sınavda verilen toplam cevaplama süresi soru dağılımlarına göre, </w:t>
      </w:r>
      <w:r w:rsidRPr="004B2AB8">
        <w:rPr>
          <w:b/>
          <w:szCs w:val="21"/>
        </w:rPr>
        <w:t>80 soru 100 (yüz),</w:t>
      </w:r>
      <w:r w:rsidRPr="004B2AB8">
        <w:rPr>
          <w:szCs w:val="21"/>
        </w:rPr>
        <w:t xml:space="preserve"> </w:t>
      </w:r>
      <w:r w:rsidRPr="004B2AB8">
        <w:rPr>
          <w:b/>
          <w:szCs w:val="21"/>
        </w:rPr>
        <w:t>50 soru 60 (altmış)</w:t>
      </w:r>
      <w:r w:rsidRPr="004B2AB8">
        <w:rPr>
          <w:szCs w:val="21"/>
        </w:rPr>
        <w:t xml:space="preserve"> </w:t>
      </w:r>
      <w:r w:rsidRPr="004B2AB8">
        <w:rPr>
          <w:b/>
          <w:szCs w:val="21"/>
        </w:rPr>
        <w:t>dakikadır.</w:t>
      </w:r>
      <w:r w:rsidRPr="004B2AB8">
        <w:rPr>
          <w:szCs w:val="21"/>
        </w:rPr>
        <w:t xml:space="preserve"> Sınavın başlamasını izleyen </w:t>
      </w:r>
      <w:r w:rsidRPr="004B2AB8">
        <w:rPr>
          <w:b/>
          <w:szCs w:val="21"/>
        </w:rPr>
        <w:t xml:space="preserve">ilk 15 </w:t>
      </w:r>
      <w:r w:rsidRPr="004B2AB8">
        <w:rPr>
          <w:szCs w:val="21"/>
        </w:rPr>
        <w:t xml:space="preserve">dakikadan sonra </w:t>
      </w:r>
      <w:r w:rsidRPr="004B2AB8">
        <w:rPr>
          <w:b/>
          <w:szCs w:val="21"/>
        </w:rPr>
        <w:t>binaya gelen</w:t>
      </w:r>
      <w:r w:rsidRPr="004B2AB8">
        <w:rPr>
          <w:szCs w:val="21"/>
        </w:rPr>
        <w:t xml:space="preserve"> hiçbir aday </w:t>
      </w:r>
      <w:r w:rsidRPr="004B2AB8">
        <w:rPr>
          <w:b/>
          <w:szCs w:val="21"/>
        </w:rPr>
        <w:t xml:space="preserve">sınava </w:t>
      </w:r>
      <w:r w:rsidRPr="004B2AB8">
        <w:rPr>
          <w:b/>
          <w:szCs w:val="21"/>
          <w:u w:val="single" w:color="000000"/>
        </w:rPr>
        <w:t>alınmayacak</w:t>
      </w:r>
      <w:r w:rsidRPr="004B2AB8">
        <w:rPr>
          <w:szCs w:val="21"/>
        </w:rPr>
        <w:t xml:space="preserve">, sınavın </w:t>
      </w:r>
      <w:r w:rsidRPr="004B2AB8">
        <w:rPr>
          <w:b/>
          <w:szCs w:val="21"/>
        </w:rPr>
        <w:t>ilk 30</w:t>
      </w:r>
      <w:r w:rsidRPr="004B2AB8">
        <w:rPr>
          <w:szCs w:val="21"/>
        </w:rPr>
        <w:t xml:space="preserve"> ve </w:t>
      </w:r>
      <w:r w:rsidRPr="004B2AB8">
        <w:rPr>
          <w:b/>
          <w:szCs w:val="21"/>
        </w:rPr>
        <w:t>son 15</w:t>
      </w:r>
      <w:r w:rsidRPr="004B2AB8">
        <w:rPr>
          <w:szCs w:val="21"/>
        </w:rPr>
        <w:t xml:space="preserve"> dakikasında adayların sınav salonunu terk etmelerine izin </w:t>
      </w:r>
      <w:r w:rsidRPr="004B2AB8">
        <w:rPr>
          <w:b/>
          <w:szCs w:val="21"/>
          <w:u w:val="single" w:color="000000"/>
        </w:rPr>
        <w:t>verilmeyecektir</w:t>
      </w:r>
      <w:r w:rsidRPr="004B2AB8">
        <w:rPr>
          <w:b/>
          <w:szCs w:val="21"/>
        </w:rPr>
        <w:t>.</w:t>
      </w:r>
      <w:r w:rsidRPr="004B2AB8">
        <w:rPr>
          <w:szCs w:val="21"/>
        </w:rPr>
        <w:t xml:space="preserve">  </w:t>
      </w:r>
    </w:p>
    <w:p w:rsidR="00070F51" w:rsidRPr="004B2AB8" w:rsidRDefault="00D941D0">
      <w:pPr>
        <w:spacing w:after="174"/>
        <w:ind w:left="425" w:right="576" w:firstLine="0"/>
        <w:rPr>
          <w:szCs w:val="21"/>
        </w:rPr>
      </w:pPr>
      <w:r w:rsidRPr="004B2AB8">
        <w:rPr>
          <w:szCs w:val="21"/>
        </w:rPr>
        <w:t xml:space="preserve">Sınav salonunu herhangi bir nedenle (tuvalet ihtiyacı, rahatsızlık vb. dâhil) terk eden aday, tekrar sınav salonuna </w:t>
      </w:r>
      <w:r w:rsidRPr="004B2AB8">
        <w:rPr>
          <w:b/>
          <w:szCs w:val="21"/>
          <w:u w:val="single" w:color="000000"/>
        </w:rPr>
        <w:t>alınmayacaktır</w:t>
      </w:r>
      <w:r w:rsidRPr="004B2AB8">
        <w:rPr>
          <w:b/>
          <w:szCs w:val="21"/>
        </w:rPr>
        <w:t>.</w:t>
      </w:r>
      <w:r w:rsidRPr="004B2AB8">
        <w:rPr>
          <w:szCs w:val="21"/>
        </w:rPr>
        <w:t xml:space="preserve">  </w:t>
      </w:r>
    </w:p>
    <w:p w:rsidR="00070F51" w:rsidRPr="004B2AB8" w:rsidRDefault="00D941D0">
      <w:pPr>
        <w:numPr>
          <w:ilvl w:val="0"/>
          <w:numId w:val="5"/>
        </w:numPr>
        <w:ind w:right="576" w:hanging="425"/>
        <w:rPr>
          <w:szCs w:val="21"/>
        </w:rPr>
      </w:pPr>
      <w:r w:rsidRPr="004B2AB8">
        <w:rPr>
          <w:szCs w:val="21"/>
        </w:rPr>
        <w:t xml:space="preserve">Optik cevap kâğıdınızın adınıza düzenlenip düzenlenmediğini kontrol ediniz. T.C. Kimlik Numaranızı cevap kâğıdınızda ilgili yere doğru bir şekilde kodlayınız. Herhangi bir yanlışlık olması durumunda Salon Başkanına mutlaka bildiriniz. Optik cevap kâğıdınız üzerinde yer alan kitapçık türü ile ilgili kutucuğu kodlamayı ve ilgili kısma ad ve soyadınızı yazarak imzalamayı unutmayınız. Optik cevap </w:t>
      </w:r>
      <w:r w:rsidR="008774DF" w:rsidRPr="004B2AB8">
        <w:rPr>
          <w:szCs w:val="21"/>
        </w:rPr>
        <w:t>kâğıdına</w:t>
      </w:r>
      <w:r w:rsidRPr="004B2AB8">
        <w:rPr>
          <w:szCs w:val="21"/>
        </w:rPr>
        <w:t xml:space="preserve"> kodlanması gereken bilgilerde eksiklik ve/veya yanlışlık olması halinde sınavın değerlendirilmesi mümkün </w:t>
      </w:r>
      <w:r w:rsidRPr="004B2AB8">
        <w:rPr>
          <w:b/>
          <w:szCs w:val="21"/>
          <w:u w:val="single" w:color="000000"/>
        </w:rPr>
        <w:t>olmayacaktır</w:t>
      </w:r>
      <w:r w:rsidRPr="004B2AB8">
        <w:rPr>
          <w:b/>
          <w:szCs w:val="21"/>
        </w:rPr>
        <w:t xml:space="preserve">. </w:t>
      </w:r>
    </w:p>
    <w:p w:rsidR="00070F51" w:rsidRPr="004B2AB8" w:rsidRDefault="00D941D0">
      <w:pPr>
        <w:numPr>
          <w:ilvl w:val="0"/>
          <w:numId w:val="5"/>
        </w:numPr>
        <w:ind w:right="576" w:hanging="425"/>
        <w:rPr>
          <w:szCs w:val="21"/>
        </w:rPr>
      </w:pPr>
      <w:r w:rsidRPr="004B2AB8">
        <w:rPr>
          <w:szCs w:val="21"/>
        </w:rPr>
        <w:t xml:space="preserve">Cevapların optik cevap kâğıdına kodlanmış olması gerekmektedir. Soru kitapçığına işaretlenen cevaplar </w:t>
      </w:r>
      <w:r w:rsidRPr="004B2AB8">
        <w:rPr>
          <w:b/>
          <w:szCs w:val="21"/>
          <w:u w:val="single" w:color="000000"/>
        </w:rPr>
        <w:t>geçerli değildir</w:t>
      </w:r>
      <w:r w:rsidRPr="004B2AB8">
        <w:rPr>
          <w:b/>
          <w:szCs w:val="21"/>
        </w:rPr>
        <w:t>.</w:t>
      </w:r>
      <w:r w:rsidRPr="004B2AB8">
        <w:rPr>
          <w:szCs w:val="21"/>
        </w:rPr>
        <w:t xml:space="preserve"> Soru kitapçığına işaretlenmiş cevapların optik cevap kâğıdına geçirilmesi için </w:t>
      </w:r>
      <w:r w:rsidRPr="004B2AB8">
        <w:rPr>
          <w:b/>
          <w:szCs w:val="21"/>
        </w:rPr>
        <w:t>ek süre</w:t>
      </w:r>
      <w:r w:rsidRPr="004B2AB8">
        <w:rPr>
          <w:szCs w:val="21"/>
        </w:rPr>
        <w:t xml:space="preserve"> </w:t>
      </w:r>
      <w:r w:rsidRPr="004B2AB8">
        <w:rPr>
          <w:b/>
          <w:szCs w:val="21"/>
          <w:u w:val="single" w:color="000000"/>
        </w:rPr>
        <w:t>kesinlikle verilmeyecektir</w:t>
      </w:r>
      <w:r w:rsidRPr="004B2AB8">
        <w:rPr>
          <w:b/>
          <w:szCs w:val="21"/>
        </w:rPr>
        <w:t>.</w:t>
      </w:r>
      <w:r w:rsidRPr="004B2AB8">
        <w:rPr>
          <w:szCs w:val="21"/>
        </w:rPr>
        <w:t xml:space="preserve"> Optik cevap kâğıdında her türlü kodlama siyah kurşun kalemle yapılacaktır.  Her alanın cevabı o alanın adının yazılı olduğu sütunda ve/veya sütunlarda kodlanacaktır. </w:t>
      </w:r>
      <w:r w:rsidRPr="004B2AB8">
        <w:rPr>
          <w:b/>
          <w:szCs w:val="21"/>
        </w:rPr>
        <w:t xml:space="preserve"> </w:t>
      </w:r>
    </w:p>
    <w:p w:rsidR="00070F51" w:rsidRPr="004B2AB8" w:rsidRDefault="00D941D0">
      <w:pPr>
        <w:numPr>
          <w:ilvl w:val="0"/>
          <w:numId w:val="5"/>
        </w:numPr>
        <w:ind w:right="576" w:hanging="425"/>
        <w:rPr>
          <w:szCs w:val="21"/>
        </w:rPr>
      </w:pPr>
      <w:r w:rsidRPr="004B2AB8">
        <w:rPr>
          <w:szCs w:val="21"/>
        </w:rPr>
        <w:t xml:space="preserve">Soru kitapçığınızı alır almaz, kapakta yer alan kitapçık türü ile her sayfada yer alan kitapçık türünün aynı olup olmadığını, sayfaların eksik olup olmadığını, kitapçıkta basım hatalarının bulunup bulunmadığını kontrol ediniz. Soru kitapçığınızın sayfası eksik veya basımı hatalı ise değiştirilmesi için Salon Görevlilerine başvurunuz.  </w:t>
      </w:r>
    </w:p>
    <w:p w:rsidR="00070F51" w:rsidRPr="004B2AB8" w:rsidRDefault="00D941D0">
      <w:pPr>
        <w:numPr>
          <w:ilvl w:val="0"/>
          <w:numId w:val="5"/>
        </w:numPr>
        <w:ind w:right="576" w:hanging="425"/>
        <w:rPr>
          <w:szCs w:val="21"/>
        </w:rPr>
      </w:pPr>
      <w:r w:rsidRPr="004B2AB8">
        <w:rPr>
          <w:szCs w:val="21"/>
        </w:rPr>
        <w:t xml:space="preserve">Soru kitapçığınızın üzerinde ayrılan yere istenilen bilgileri yazınız. Soru kitapçığı üzerindeki uyarıları mutlaka okuyunuz. Soru kitapçığının sayfalarındaki boş yerleri müsvedde için kullanabilirsiniz. </w:t>
      </w:r>
      <w:r w:rsidRPr="004B2AB8">
        <w:rPr>
          <w:b/>
          <w:szCs w:val="21"/>
        </w:rPr>
        <w:t>Bunun dışında müsvedde kullanmak yasaktır.</w:t>
      </w:r>
      <w:r w:rsidRPr="004B2AB8">
        <w:rPr>
          <w:szCs w:val="21"/>
        </w:rPr>
        <w:t xml:space="preserve"> Sınav sonunda soru kitapçıkları toplanacak ve incelenecektir. Soru kitapçığınızın veya sayfalarının eksik çıkması durumunda sınavınız geçersiz sayılır. </w:t>
      </w:r>
    </w:p>
    <w:p w:rsidR="00070F51" w:rsidRPr="004B2AB8" w:rsidRDefault="00D941D0">
      <w:pPr>
        <w:numPr>
          <w:ilvl w:val="0"/>
          <w:numId w:val="5"/>
        </w:numPr>
        <w:ind w:right="576" w:hanging="425"/>
        <w:rPr>
          <w:szCs w:val="21"/>
        </w:rPr>
      </w:pPr>
      <w:r w:rsidRPr="004B2AB8">
        <w:rPr>
          <w:szCs w:val="21"/>
        </w:rPr>
        <w:t xml:space="preserve">Soruları ve cevapları herhangi bir şekilde dışarı çıkarmanız yasaktır. Bu kurallara uymayan adayların sınavı geçersiz sayılır. </w:t>
      </w:r>
    </w:p>
    <w:p w:rsidR="00070F51" w:rsidRPr="004B2AB8" w:rsidRDefault="00D941D0">
      <w:pPr>
        <w:numPr>
          <w:ilvl w:val="0"/>
          <w:numId w:val="5"/>
        </w:numPr>
        <w:spacing w:after="128" w:line="267" w:lineRule="auto"/>
        <w:ind w:right="576" w:hanging="425"/>
        <w:rPr>
          <w:szCs w:val="21"/>
        </w:rPr>
      </w:pPr>
      <w:r w:rsidRPr="004B2AB8">
        <w:rPr>
          <w:b/>
          <w:szCs w:val="21"/>
        </w:rPr>
        <w:t xml:space="preserve">Adayların </w:t>
      </w:r>
      <w:r w:rsidRPr="004B2AB8">
        <w:rPr>
          <w:b/>
          <w:szCs w:val="21"/>
          <w:u w:val="single" w:color="000000"/>
        </w:rPr>
        <w:t>CEP TELEFONU,</w:t>
      </w:r>
      <w:r w:rsidRPr="004B2AB8">
        <w:rPr>
          <w:b/>
          <w:szCs w:val="21"/>
        </w:rPr>
        <w:t xml:space="preserve"> </w:t>
      </w:r>
      <w:r w:rsidRPr="004B2AB8">
        <w:rPr>
          <w:b/>
          <w:szCs w:val="21"/>
          <w:u w:val="single" w:color="000000"/>
        </w:rPr>
        <w:t>HESAP MAKİNESİ</w:t>
      </w:r>
      <w:r w:rsidRPr="004B2AB8">
        <w:rPr>
          <w:b/>
          <w:szCs w:val="21"/>
        </w:rPr>
        <w:t xml:space="preserve">, bilgisayar, databank benzeri özel elektronik donanımlar ile kulaklık, telsiz, çağrı cihazı vb. iletişim araçları, görüntü kaydetmeye yarayan fotoğraf makinesi, kamera vb. araçlar ve silah vb. teçhizatlar ile SINAV BİNASINA GİRMELERİ KESİNLİKLE </w:t>
      </w:r>
      <w:r w:rsidRPr="004B2AB8">
        <w:rPr>
          <w:b/>
          <w:szCs w:val="21"/>
          <w:u w:val="single" w:color="000000"/>
        </w:rPr>
        <w:t>YASAKTIR</w:t>
      </w:r>
      <w:r w:rsidRPr="004B2AB8">
        <w:rPr>
          <w:b/>
          <w:szCs w:val="21"/>
        </w:rPr>
        <w:t xml:space="preserve">. </w:t>
      </w:r>
      <w:r w:rsidRPr="004B2AB8">
        <w:rPr>
          <w:szCs w:val="21"/>
        </w:rPr>
        <w:t>Emniyet Görevlileri tarafından yapılacak aramalarda belirtilen araç veya cihazları yanında bulundurduğu tespit edilen adaylar binaya ve sınav salonlarına</w:t>
      </w:r>
      <w:r w:rsidRPr="004B2AB8">
        <w:rPr>
          <w:b/>
          <w:szCs w:val="21"/>
        </w:rPr>
        <w:t xml:space="preserve"> </w:t>
      </w:r>
      <w:r w:rsidRPr="004B2AB8">
        <w:rPr>
          <w:b/>
          <w:szCs w:val="21"/>
          <w:u w:val="single" w:color="000000"/>
        </w:rPr>
        <w:t>alınmayacaktır</w:t>
      </w:r>
      <w:r w:rsidRPr="004B2AB8">
        <w:rPr>
          <w:szCs w:val="21"/>
        </w:rPr>
        <w:t>.</w:t>
      </w:r>
      <w:r w:rsidRPr="004B2AB8">
        <w:rPr>
          <w:b/>
          <w:szCs w:val="21"/>
        </w:rPr>
        <w:t xml:space="preserve"> </w:t>
      </w:r>
      <w:r w:rsidRPr="004B2AB8">
        <w:rPr>
          <w:szCs w:val="21"/>
        </w:rPr>
        <w:t xml:space="preserve">Ayrıca bina girişinde veya salonlarda emanet </w:t>
      </w:r>
      <w:r w:rsidRPr="004B2AB8">
        <w:rPr>
          <w:b/>
          <w:szCs w:val="21"/>
          <w:u w:val="single" w:color="000000"/>
        </w:rPr>
        <w:t>ALINMAYACAKTIR</w:t>
      </w:r>
      <w:r w:rsidRPr="004B2AB8">
        <w:rPr>
          <w:b/>
          <w:szCs w:val="21"/>
        </w:rPr>
        <w:t xml:space="preserve">. </w:t>
      </w:r>
      <w:r w:rsidRPr="004B2AB8">
        <w:rPr>
          <w:szCs w:val="21"/>
        </w:rPr>
        <w:t xml:space="preserve"> </w:t>
      </w:r>
    </w:p>
    <w:p w:rsidR="00070F51" w:rsidRPr="004B2AB8" w:rsidRDefault="00D941D0">
      <w:pPr>
        <w:numPr>
          <w:ilvl w:val="0"/>
          <w:numId w:val="5"/>
        </w:numPr>
        <w:ind w:right="576" w:hanging="425"/>
        <w:rPr>
          <w:szCs w:val="21"/>
        </w:rPr>
      </w:pPr>
      <w:r w:rsidRPr="004B2AB8">
        <w:rPr>
          <w:szCs w:val="21"/>
        </w:rPr>
        <w:t xml:space="preserve">Sınav esnasında, yukarıda belirtilen araç veya cihazları bulundurduğu tespit edilen adayların durumu Sınav İptal Tutanağına yazılır ve bu adayların sınavları geçersiz sayılır. </w:t>
      </w:r>
    </w:p>
    <w:p w:rsidR="00070F51" w:rsidRPr="004B2AB8" w:rsidRDefault="00D941D0">
      <w:pPr>
        <w:numPr>
          <w:ilvl w:val="0"/>
          <w:numId w:val="5"/>
        </w:numPr>
        <w:spacing w:after="9"/>
        <w:ind w:right="576" w:hanging="425"/>
        <w:rPr>
          <w:szCs w:val="21"/>
        </w:rPr>
      </w:pPr>
      <w:r w:rsidRPr="004B2AB8">
        <w:rPr>
          <w:szCs w:val="21"/>
        </w:rPr>
        <w:t xml:space="preserve">Adayların sınav esnasında sıraların gözünde ve/veya ulaşabilecekleri yerlerde </w:t>
      </w:r>
      <w:r w:rsidRPr="004B2AB8">
        <w:rPr>
          <w:b/>
          <w:szCs w:val="21"/>
        </w:rPr>
        <w:t>ders notu, kitap, defter vb.</w:t>
      </w:r>
      <w:r w:rsidRPr="004B2AB8">
        <w:rPr>
          <w:szCs w:val="21"/>
        </w:rPr>
        <w:t xml:space="preserve"> </w:t>
      </w:r>
    </w:p>
    <w:p w:rsidR="00070F51" w:rsidRPr="004B2AB8" w:rsidRDefault="00D941D0">
      <w:pPr>
        <w:ind w:left="425" w:right="576" w:firstLine="0"/>
        <w:rPr>
          <w:szCs w:val="21"/>
        </w:rPr>
      </w:pPr>
      <w:r w:rsidRPr="004B2AB8">
        <w:rPr>
          <w:szCs w:val="21"/>
        </w:rPr>
        <w:t xml:space="preserve">kaynakları bulundurmaları yasaktır. Bulunduran adayların durumu Sınav İptal Tutanağına yazılır ve bu adayların sınavları geçersiz sayılır. </w:t>
      </w:r>
    </w:p>
    <w:p w:rsidR="00070F51" w:rsidRPr="004B2AB8" w:rsidRDefault="00D941D0">
      <w:pPr>
        <w:numPr>
          <w:ilvl w:val="0"/>
          <w:numId w:val="5"/>
        </w:numPr>
        <w:ind w:right="576" w:hanging="425"/>
        <w:rPr>
          <w:szCs w:val="21"/>
        </w:rPr>
      </w:pPr>
      <w:r w:rsidRPr="004B2AB8">
        <w:rPr>
          <w:szCs w:val="21"/>
        </w:rPr>
        <w:t xml:space="preserve">Sınav esnasında görevlilerle konuşmak, soru sormak ve tartışmaya girmek; başka adayın/adayların kâğıdına bakmak, başka adayla/adaylarla konuşmak, silgi, kalem vb. şeyleri alıp-vermek yasaktır. Bunlardan herhangi birini yapan adayların durumu Sınav İptal Tutanağına yazılır ve bu adayların sınavları geçersiz sayılır. </w:t>
      </w:r>
    </w:p>
    <w:p w:rsidR="00070F51" w:rsidRPr="004B2AB8" w:rsidRDefault="00D941D0">
      <w:pPr>
        <w:numPr>
          <w:ilvl w:val="0"/>
          <w:numId w:val="5"/>
        </w:numPr>
        <w:ind w:right="576" w:hanging="425"/>
        <w:rPr>
          <w:szCs w:val="21"/>
        </w:rPr>
      </w:pPr>
      <w:r w:rsidRPr="004B2AB8">
        <w:rPr>
          <w:szCs w:val="21"/>
        </w:rPr>
        <w:t xml:space="preserve">Sınav esnasında kopya çeken, çekmeye teşebbüs eden, kopya veren, kopya çekilmesine yardım edenlerin durumu Sınav İptal Tutanağına yazılır ve bu adayların sınavları geçersiz sayılır. Görevliler kopya çekmeye veya vermeye kalkışanları uyarmak zorunda değildir; sorumluluk size aittir. Soru kitapçığınızı ve Optik cevap kâğıdınızı başkaları tarafından görülmeyecek şekilde tutmanız gerekmektedir.  </w:t>
      </w:r>
    </w:p>
    <w:p w:rsidR="00070F51" w:rsidRPr="004B2AB8" w:rsidRDefault="00D941D0">
      <w:pPr>
        <w:numPr>
          <w:ilvl w:val="0"/>
          <w:numId w:val="5"/>
        </w:numPr>
        <w:ind w:right="576" w:hanging="425"/>
        <w:rPr>
          <w:szCs w:val="21"/>
        </w:rPr>
      </w:pPr>
      <w:r w:rsidRPr="004B2AB8">
        <w:rPr>
          <w:szCs w:val="21"/>
        </w:rPr>
        <w:t xml:space="preserve">Adaylar, görevlilerin her türlü uyarılarına uymak zorundadır. Görevliler, gerektiğinde oturduğunuz yerleri de değiştirebilir. Sınavınızın geçerli sayılması, her şeyden önce sınav kurallarına uymanıza bağlıdır.  </w:t>
      </w:r>
    </w:p>
    <w:p w:rsidR="00070F51" w:rsidRPr="004B2AB8" w:rsidRDefault="00D941D0">
      <w:pPr>
        <w:numPr>
          <w:ilvl w:val="0"/>
          <w:numId w:val="5"/>
        </w:numPr>
        <w:ind w:right="576" w:hanging="425"/>
        <w:rPr>
          <w:szCs w:val="21"/>
        </w:rPr>
      </w:pPr>
      <w:r w:rsidRPr="004B2AB8">
        <w:rPr>
          <w:szCs w:val="21"/>
        </w:rPr>
        <w:t xml:space="preserve">Sınava giren adaylar, Sınav Giriş Belgesi ile </w:t>
      </w:r>
      <w:r w:rsidR="008774DF" w:rsidRPr="004B2AB8">
        <w:rPr>
          <w:color w:val="000000" w:themeColor="text1"/>
          <w:szCs w:val="21"/>
        </w:rPr>
        <w:t>TC Kimlik Kartı veya süresi geçerli pasaportunu</w:t>
      </w:r>
      <w:r w:rsidRPr="004B2AB8">
        <w:rPr>
          <w:szCs w:val="21"/>
        </w:rPr>
        <w:t xml:space="preserve"> bina ve salon girişinde ibraz edecektir. Sınav Giriş Belgeleri sınavın başlamasından sonra SALON BAŞKANI tarafından </w:t>
      </w:r>
      <w:r w:rsidRPr="004B2AB8">
        <w:rPr>
          <w:b/>
          <w:szCs w:val="21"/>
          <w:u w:val="single" w:color="000000"/>
        </w:rPr>
        <w:t>toplanacaktır</w:t>
      </w:r>
      <w:r w:rsidRPr="004B2AB8">
        <w:rPr>
          <w:szCs w:val="21"/>
        </w:rPr>
        <w:t xml:space="preserve">. Bu belgeler dışında başka bir belgeyle sınava girmiş olsanız bile sınavınız geçersiz </w:t>
      </w:r>
      <w:r w:rsidRPr="004B2AB8">
        <w:rPr>
          <w:b/>
          <w:szCs w:val="21"/>
          <w:u w:val="single" w:color="000000"/>
        </w:rPr>
        <w:t>sayılacaktır.</w:t>
      </w:r>
      <w:r w:rsidRPr="004B2AB8">
        <w:rPr>
          <w:szCs w:val="21"/>
        </w:rPr>
        <w:t xml:space="preserve"> </w:t>
      </w:r>
    </w:p>
    <w:p w:rsidR="00070F51" w:rsidRPr="004B2AB8" w:rsidRDefault="00D941D0">
      <w:pPr>
        <w:numPr>
          <w:ilvl w:val="0"/>
          <w:numId w:val="5"/>
        </w:numPr>
        <w:ind w:right="576" w:hanging="425"/>
        <w:rPr>
          <w:szCs w:val="21"/>
        </w:rPr>
      </w:pPr>
      <w:r w:rsidRPr="004B2AB8">
        <w:rPr>
          <w:szCs w:val="21"/>
        </w:rPr>
        <w:t xml:space="preserve">Sınav salonunu terk etmeden önce, soru kitapçığını ve optik cevap kâğıdını eksiksiz teslim etmeyi unutmayınız. Aksi takdirde sınavınız geçersiz sayılır ve hakkınızda hukuki yollara başvurulabilir. </w:t>
      </w:r>
    </w:p>
    <w:p w:rsidR="00070F51" w:rsidRPr="004B2AB8" w:rsidRDefault="00D941D0">
      <w:pPr>
        <w:numPr>
          <w:ilvl w:val="0"/>
          <w:numId w:val="5"/>
        </w:numPr>
        <w:ind w:right="576" w:hanging="425"/>
        <w:rPr>
          <w:szCs w:val="21"/>
        </w:rPr>
      </w:pPr>
      <w:r w:rsidRPr="004B2AB8">
        <w:rPr>
          <w:szCs w:val="21"/>
        </w:rPr>
        <w:t xml:space="preserve">Bu açıklamaları okumadan ve size </w:t>
      </w:r>
      <w:r w:rsidRPr="004B2AB8">
        <w:rPr>
          <w:b/>
          <w:szCs w:val="21"/>
        </w:rPr>
        <w:t>“</w:t>
      </w:r>
      <w:r w:rsidRPr="004B2AB8">
        <w:rPr>
          <w:b/>
          <w:szCs w:val="21"/>
          <w:u w:val="single" w:color="000000"/>
        </w:rPr>
        <w:t>SINAV BAŞLAMIŞTIR</w:t>
      </w:r>
      <w:r w:rsidRPr="004B2AB8">
        <w:rPr>
          <w:b/>
          <w:szCs w:val="21"/>
        </w:rPr>
        <w:t>.”</w:t>
      </w:r>
      <w:r w:rsidRPr="004B2AB8">
        <w:rPr>
          <w:szCs w:val="21"/>
        </w:rPr>
        <w:t xml:space="preserve"> denilmeden sınava </w:t>
      </w:r>
      <w:r w:rsidRPr="004B2AB8">
        <w:rPr>
          <w:b/>
          <w:szCs w:val="21"/>
          <w:u w:val="single" w:color="000000"/>
        </w:rPr>
        <w:t>başlamayınız</w:t>
      </w:r>
      <w:r w:rsidRPr="004B2AB8">
        <w:rPr>
          <w:szCs w:val="21"/>
        </w:rPr>
        <w:t xml:space="preserve">. </w:t>
      </w:r>
    </w:p>
    <w:p w:rsidR="00070F51" w:rsidRPr="004B2AB8" w:rsidRDefault="00D941D0">
      <w:pPr>
        <w:numPr>
          <w:ilvl w:val="0"/>
          <w:numId w:val="5"/>
        </w:numPr>
        <w:spacing w:after="105"/>
        <w:ind w:right="576" w:hanging="425"/>
        <w:rPr>
          <w:szCs w:val="21"/>
        </w:rPr>
      </w:pPr>
      <w:r w:rsidRPr="004B2AB8">
        <w:rPr>
          <w:szCs w:val="21"/>
        </w:rPr>
        <w:t xml:space="preserve">Optik cevap </w:t>
      </w:r>
      <w:r w:rsidR="00681584" w:rsidRPr="004B2AB8">
        <w:rPr>
          <w:szCs w:val="21"/>
        </w:rPr>
        <w:t>kâğıdına</w:t>
      </w:r>
      <w:r w:rsidRPr="004B2AB8">
        <w:rPr>
          <w:szCs w:val="21"/>
        </w:rPr>
        <w:t xml:space="preserve"> kurallara uygun şekilde kodlama yapınız. </w:t>
      </w:r>
    </w:p>
    <w:p w:rsidR="00070F51" w:rsidRPr="004B2AB8" w:rsidRDefault="00D941D0">
      <w:pPr>
        <w:spacing w:after="0" w:line="259" w:lineRule="auto"/>
        <w:ind w:left="449" w:right="99" w:firstLine="0"/>
        <w:jc w:val="center"/>
        <w:rPr>
          <w:szCs w:val="21"/>
        </w:rPr>
      </w:pPr>
      <w:r w:rsidRPr="004B2AB8">
        <w:rPr>
          <w:szCs w:val="21"/>
        </w:rPr>
        <w:t xml:space="preserve"> </w:t>
      </w:r>
    </w:p>
    <w:p w:rsidR="008774DF" w:rsidRDefault="00D941D0" w:rsidP="008774DF">
      <w:pPr>
        <w:spacing w:after="8783" w:line="259" w:lineRule="auto"/>
        <w:ind w:left="449" w:firstLine="0"/>
        <w:jc w:val="left"/>
      </w:pPr>
      <w:r>
        <w:rPr>
          <w:noProof/>
        </w:rPr>
        <w:drawing>
          <wp:inline distT="0" distB="0" distL="0" distR="0">
            <wp:extent cx="2794000" cy="209550"/>
            <wp:effectExtent l="0" t="0" r="0" b="0"/>
            <wp:docPr id="1327"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15"/>
                    <a:stretch>
                      <a:fillRect/>
                    </a:stretch>
                  </pic:blipFill>
                  <pic:spPr>
                    <a:xfrm>
                      <a:off x="0" y="0"/>
                      <a:ext cx="2794000" cy="209550"/>
                    </a:xfrm>
                    <a:prstGeom prst="rect">
                      <a:avLst/>
                    </a:prstGeom>
                  </pic:spPr>
                </pic:pic>
              </a:graphicData>
            </a:graphic>
          </wp:inline>
        </w:drawing>
      </w:r>
    </w:p>
    <w:sectPr w:rsidR="008774DF">
      <w:footerReference w:type="even" r:id="rId16"/>
      <w:footerReference w:type="default" r:id="rId17"/>
      <w:footerReference w:type="first" r:id="rId18"/>
      <w:pgSz w:w="11906" w:h="16838"/>
      <w:pgMar w:top="1173" w:right="544" w:bottom="1100" w:left="1133" w:header="708" w:footer="41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263" w:rsidRDefault="00783263">
      <w:pPr>
        <w:spacing w:after="0" w:line="240" w:lineRule="auto"/>
      </w:pPr>
      <w:r>
        <w:separator/>
      </w:r>
    </w:p>
  </w:endnote>
  <w:endnote w:type="continuationSeparator" w:id="0">
    <w:p w:rsidR="00783263" w:rsidRDefault="0078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51" w:rsidRDefault="00070F51">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51" w:rsidRDefault="00070F51">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51" w:rsidRDefault="00070F5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51" w:rsidRDefault="00D941D0">
    <w:pPr>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6992112</wp:posOffset>
              </wp:positionH>
              <wp:positionV relativeFrom="page">
                <wp:posOffset>10238232</wp:posOffset>
              </wp:positionV>
              <wp:extent cx="419100" cy="6096"/>
              <wp:effectExtent l="0" t="0" r="0" b="0"/>
              <wp:wrapSquare wrapText="bothSides"/>
              <wp:docPr id="9662" name="Group 9662"/>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9887" name="Shape 9887"/>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4D40B0B8" id="Group 9662" o:spid="_x0000_s1026" style="position:absolute;margin-left:550.55pt;margin-top:806.15pt;width:33pt;height:.5pt;z-index:251658240;mso-position-horizontal-relative:page;mso-position-vertical-relative:page" coordsize="4191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">
              <v:shape id="Shape 9887" o:spid="_x0000_s1027" style="position:absolute;width:419100;height:9144;visibility:visible;mso-wrap-style:square;v-text-anchor:top" coordsize="419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" path="m,l419100,r,9144l,9144,,e" fillcolor="#7f7f7f" stroked="f" strokeweight="0">
                <v:stroke miterlimit="83231f" joinstyle="miter"/>
                <v:path arrowok="t" textboxrect="0,0,419100,9144"/>
              </v:shape>
              <w10:wrap type="square" anchorx="page" anchory="page"/>
            </v:group>
          </w:pict>
        </mc:Fallback>
      </mc:AlternateContent>
    </w:r>
    <w:r>
      <w:rPr>
        <w:sz w:val="22"/>
      </w:rPr>
      <w:t xml:space="preserve"> </w:t>
    </w:r>
  </w:p>
  <w:p w:rsidR="00070F51" w:rsidRDefault="00D941D0">
    <w:pPr>
      <w:spacing w:after="0" w:line="259" w:lineRule="auto"/>
      <w:ind w:left="0" w:right="-35" w:firstLine="0"/>
      <w:jc w:val="right"/>
    </w:pPr>
    <w:r>
      <w:fldChar w:fldCharType="begin"/>
    </w:r>
    <w:r>
      <w:instrText xml:space="preserve"> PAGE   \* MERGEFORMAT </w:instrText>
    </w:r>
    <w:r>
      <w:fldChar w:fldCharType="separate"/>
    </w:r>
    <w:r>
      <w:rPr>
        <w:color w:val="C0504D"/>
        <w:sz w:val="22"/>
      </w:rPr>
      <w:t>1</w:t>
    </w:r>
    <w:r>
      <w:rPr>
        <w:color w:val="C0504D"/>
        <w:sz w:val="22"/>
      </w:rPr>
      <w:fldChar w:fldCharType="end"/>
    </w:r>
    <w:r>
      <w:rPr>
        <w:color w:val="C0504D"/>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51" w:rsidRDefault="00D941D0">
    <w:pPr>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6992112</wp:posOffset>
              </wp:positionH>
              <wp:positionV relativeFrom="page">
                <wp:posOffset>10238232</wp:posOffset>
              </wp:positionV>
              <wp:extent cx="419100" cy="6096"/>
              <wp:effectExtent l="0" t="0" r="0" b="0"/>
              <wp:wrapSquare wrapText="bothSides"/>
              <wp:docPr id="9650" name="Group 9650"/>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9885" name="Shape 9885"/>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63FCFF64" id="Group 9650" o:spid="_x0000_s1026" style="position:absolute;margin-left:550.55pt;margin-top:806.15pt;width:33pt;height:.5pt;z-index:251659264;mso-position-horizontal-relative:page;mso-position-vertical-relative:page" coordsize="4191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">
              <v:shape id="Shape 9885" o:spid="_x0000_s1027" style="position:absolute;width:419100;height:9144;visibility:visible;mso-wrap-style:square;v-text-anchor:top" coordsize="419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" path="m,l419100,r,9144l,9144,,e" fillcolor="#7f7f7f" stroked="f" strokeweight="0">
                <v:stroke miterlimit="83231f" joinstyle="miter"/>
                <v:path arrowok="t" textboxrect="0,0,419100,9144"/>
              </v:shape>
              <w10:wrap type="square" anchorx="page" anchory="page"/>
            </v:group>
          </w:pict>
        </mc:Fallback>
      </mc:AlternateContent>
    </w:r>
    <w:r>
      <w:rPr>
        <w:sz w:val="22"/>
      </w:rPr>
      <w:t xml:space="preserve"> </w:t>
    </w:r>
  </w:p>
  <w:p w:rsidR="00070F51" w:rsidRDefault="00D941D0">
    <w:pPr>
      <w:spacing w:after="0" w:line="259" w:lineRule="auto"/>
      <w:ind w:left="0" w:right="-35" w:firstLine="0"/>
      <w:jc w:val="right"/>
    </w:pPr>
    <w:r>
      <w:fldChar w:fldCharType="begin"/>
    </w:r>
    <w:r>
      <w:instrText xml:space="preserve"> PAGE   \* MERGEFORMAT </w:instrText>
    </w:r>
    <w:r>
      <w:fldChar w:fldCharType="separate"/>
    </w:r>
    <w:r w:rsidR="000545FD" w:rsidRPr="000545FD">
      <w:rPr>
        <w:noProof/>
        <w:color w:val="C0504D"/>
        <w:sz w:val="22"/>
      </w:rPr>
      <w:t>5</w:t>
    </w:r>
    <w:r>
      <w:rPr>
        <w:color w:val="C0504D"/>
        <w:sz w:val="22"/>
      </w:rPr>
      <w:fldChar w:fldCharType="end"/>
    </w:r>
    <w:r>
      <w:rPr>
        <w:color w:val="C0504D"/>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F51" w:rsidRDefault="00D941D0">
    <w:pPr>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6992112</wp:posOffset>
              </wp:positionH>
              <wp:positionV relativeFrom="page">
                <wp:posOffset>10238232</wp:posOffset>
              </wp:positionV>
              <wp:extent cx="419100" cy="6096"/>
              <wp:effectExtent l="0" t="0" r="0" b="0"/>
              <wp:wrapSquare wrapText="bothSides"/>
              <wp:docPr id="9638" name="Group 9638"/>
              <wp:cNvGraphicFramePr/>
              <a:graphic xmlns:a="http://schemas.openxmlformats.org/drawingml/2006/main">
                <a:graphicData uri="http://schemas.microsoft.com/office/word/2010/wordprocessingGroup">
                  <wpg:wgp>
                    <wpg:cNvGrpSpPr/>
                    <wpg:grpSpPr>
                      <a:xfrm>
                        <a:off x="0" y="0"/>
                        <a:ext cx="419100" cy="6096"/>
                        <a:chOff x="0" y="0"/>
                        <a:chExt cx="419100" cy="6096"/>
                      </a:xfrm>
                    </wpg:grpSpPr>
                    <wps:wsp>
                      <wps:cNvPr id="9883" name="Shape 9883"/>
                      <wps:cNvSpPr/>
                      <wps:spPr>
                        <a:xfrm>
                          <a:off x="0" y="0"/>
                          <a:ext cx="419100" cy="9144"/>
                        </a:xfrm>
                        <a:custGeom>
                          <a:avLst/>
                          <a:gdLst/>
                          <a:ahLst/>
                          <a:cxnLst/>
                          <a:rect l="0" t="0" r="0" b="0"/>
                          <a:pathLst>
                            <a:path w="419100" h="9144">
                              <a:moveTo>
                                <a:pt x="0" y="0"/>
                              </a:moveTo>
                              <a:lnTo>
                                <a:pt x="419100" y="0"/>
                              </a:lnTo>
                              <a:lnTo>
                                <a:pt x="419100"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anchor>
          </w:drawing>
        </mc:Choice>
        <mc:Fallback>
          <w:pict>
            <v:group w14:anchorId="4E9E4D9F" id="Group 9638" o:spid="_x0000_s1026" style="position:absolute;margin-left:550.55pt;margin-top:806.15pt;width:33pt;height:.5pt;z-index:251660288;mso-position-horizontal-relative:page;mso-position-vertical-relative:page" coordsize="41910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">
              <v:shape id="Shape 9883" o:spid="_x0000_s1027" style="position:absolute;width:419100;height:9144;visibility:visible;mso-wrap-style:square;v-text-anchor:top" coordsize="419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" path="m,l419100,r,9144l,9144,,e" fillcolor="#7f7f7f" stroked="f" strokeweight="0">
                <v:stroke miterlimit="83231f" joinstyle="miter"/>
                <v:path arrowok="t" textboxrect="0,0,419100,9144"/>
              </v:shape>
              <w10:wrap type="square" anchorx="page" anchory="page"/>
            </v:group>
          </w:pict>
        </mc:Fallback>
      </mc:AlternateContent>
    </w:r>
    <w:r>
      <w:rPr>
        <w:sz w:val="22"/>
      </w:rPr>
      <w:t xml:space="preserve"> </w:t>
    </w:r>
  </w:p>
  <w:p w:rsidR="00070F51" w:rsidRDefault="00D941D0">
    <w:pPr>
      <w:spacing w:after="0" w:line="259" w:lineRule="auto"/>
      <w:ind w:left="0" w:right="-35" w:firstLine="0"/>
      <w:jc w:val="right"/>
    </w:pPr>
    <w:r>
      <w:fldChar w:fldCharType="begin"/>
    </w:r>
    <w:r>
      <w:instrText xml:space="preserve"> PAGE   \* MERGEFORMAT </w:instrText>
    </w:r>
    <w:r>
      <w:fldChar w:fldCharType="separate"/>
    </w:r>
    <w:r>
      <w:rPr>
        <w:color w:val="C0504D"/>
        <w:sz w:val="22"/>
      </w:rPr>
      <w:t>1</w:t>
    </w:r>
    <w:r>
      <w:rPr>
        <w:color w:val="C0504D"/>
        <w:sz w:val="22"/>
      </w:rPr>
      <w:fldChar w:fldCharType="end"/>
    </w:r>
    <w:r>
      <w:rPr>
        <w:color w:val="C0504D"/>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263" w:rsidRDefault="00783263">
      <w:pPr>
        <w:spacing w:after="0" w:line="240" w:lineRule="auto"/>
      </w:pPr>
      <w:r>
        <w:separator/>
      </w:r>
    </w:p>
  </w:footnote>
  <w:footnote w:type="continuationSeparator" w:id="0">
    <w:p w:rsidR="00783263" w:rsidRDefault="00783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3DB1"/>
    <w:multiLevelType w:val="hybridMultilevel"/>
    <w:tmpl w:val="A6DA7974"/>
    <w:lvl w:ilvl="0" w:tplc="93443102">
      <w:start w:val="25"/>
      <w:numFmt w:val="decimal"/>
      <w:lvlText w:val="%1"/>
      <w:lvlJc w:val="left"/>
      <w:pPr>
        <w:ind w:left="622" w:hanging="360"/>
      </w:pPr>
      <w:rPr>
        <w:rFonts w:hint="default"/>
        <w:b/>
      </w:r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1" w15:restartNumberingAfterBreak="0">
    <w:nsid w:val="332C6326"/>
    <w:multiLevelType w:val="hybridMultilevel"/>
    <w:tmpl w:val="B77479A2"/>
    <w:lvl w:ilvl="0" w:tplc="77DCD35A">
      <w:start w:val="29"/>
      <w:numFmt w:val="decimal"/>
      <w:lvlText w:val="%1"/>
      <w:lvlJc w:val="left"/>
      <w:pPr>
        <w:ind w:left="622" w:hanging="360"/>
      </w:pPr>
      <w:rPr>
        <w:rFonts w:hint="default"/>
      </w:rPr>
    </w:lvl>
    <w:lvl w:ilvl="1" w:tplc="041F0019" w:tentative="1">
      <w:start w:val="1"/>
      <w:numFmt w:val="lowerLetter"/>
      <w:lvlText w:val="%2."/>
      <w:lvlJc w:val="left"/>
      <w:pPr>
        <w:ind w:left="1342" w:hanging="360"/>
      </w:pPr>
    </w:lvl>
    <w:lvl w:ilvl="2" w:tplc="041F001B" w:tentative="1">
      <w:start w:val="1"/>
      <w:numFmt w:val="lowerRoman"/>
      <w:lvlText w:val="%3."/>
      <w:lvlJc w:val="right"/>
      <w:pPr>
        <w:ind w:left="2062" w:hanging="180"/>
      </w:pPr>
    </w:lvl>
    <w:lvl w:ilvl="3" w:tplc="041F000F" w:tentative="1">
      <w:start w:val="1"/>
      <w:numFmt w:val="decimal"/>
      <w:lvlText w:val="%4."/>
      <w:lvlJc w:val="left"/>
      <w:pPr>
        <w:ind w:left="2782" w:hanging="360"/>
      </w:pPr>
    </w:lvl>
    <w:lvl w:ilvl="4" w:tplc="041F0019" w:tentative="1">
      <w:start w:val="1"/>
      <w:numFmt w:val="lowerLetter"/>
      <w:lvlText w:val="%5."/>
      <w:lvlJc w:val="left"/>
      <w:pPr>
        <w:ind w:left="3502" w:hanging="360"/>
      </w:pPr>
    </w:lvl>
    <w:lvl w:ilvl="5" w:tplc="041F001B" w:tentative="1">
      <w:start w:val="1"/>
      <w:numFmt w:val="lowerRoman"/>
      <w:lvlText w:val="%6."/>
      <w:lvlJc w:val="right"/>
      <w:pPr>
        <w:ind w:left="4222" w:hanging="180"/>
      </w:pPr>
    </w:lvl>
    <w:lvl w:ilvl="6" w:tplc="041F000F" w:tentative="1">
      <w:start w:val="1"/>
      <w:numFmt w:val="decimal"/>
      <w:lvlText w:val="%7."/>
      <w:lvlJc w:val="left"/>
      <w:pPr>
        <w:ind w:left="4942" w:hanging="360"/>
      </w:pPr>
    </w:lvl>
    <w:lvl w:ilvl="7" w:tplc="041F0019" w:tentative="1">
      <w:start w:val="1"/>
      <w:numFmt w:val="lowerLetter"/>
      <w:lvlText w:val="%8."/>
      <w:lvlJc w:val="left"/>
      <w:pPr>
        <w:ind w:left="5662" w:hanging="360"/>
      </w:pPr>
    </w:lvl>
    <w:lvl w:ilvl="8" w:tplc="041F001B" w:tentative="1">
      <w:start w:val="1"/>
      <w:numFmt w:val="lowerRoman"/>
      <w:lvlText w:val="%9."/>
      <w:lvlJc w:val="right"/>
      <w:pPr>
        <w:ind w:left="6382" w:hanging="180"/>
      </w:pPr>
    </w:lvl>
  </w:abstractNum>
  <w:abstractNum w:abstractNumId="2" w15:restartNumberingAfterBreak="0">
    <w:nsid w:val="35327FAB"/>
    <w:multiLevelType w:val="hybridMultilevel"/>
    <w:tmpl w:val="1AE62A9A"/>
    <w:lvl w:ilvl="0" w:tplc="C72EBF0A">
      <w:start w:val="1"/>
      <w:numFmt w:val="lowerLetter"/>
      <w:lvlText w:val="%1)"/>
      <w:lvlJc w:val="left"/>
      <w:pPr>
        <w:ind w:left="566"/>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72A6B9C2">
      <w:start w:val="1"/>
      <w:numFmt w:val="lowerLetter"/>
      <w:lvlText w:val="%2"/>
      <w:lvlJc w:val="left"/>
      <w:pPr>
        <w:ind w:left="136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DAFA5078">
      <w:start w:val="1"/>
      <w:numFmt w:val="lowerRoman"/>
      <w:lvlText w:val="%3"/>
      <w:lvlJc w:val="left"/>
      <w:pPr>
        <w:ind w:left="208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877870AC">
      <w:start w:val="1"/>
      <w:numFmt w:val="decimal"/>
      <w:lvlText w:val="%4"/>
      <w:lvlJc w:val="left"/>
      <w:pPr>
        <w:ind w:left="280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1292D2C2">
      <w:start w:val="1"/>
      <w:numFmt w:val="lowerLetter"/>
      <w:lvlText w:val="%5"/>
      <w:lvlJc w:val="left"/>
      <w:pPr>
        <w:ind w:left="352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D4125D46">
      <w:start w:val="1"/>
      <w:numFmt w:val="lowerRoman"/>
      <w:lvlText w:val="%6"/>
      <w:lvlJc w:val="left"/>
      <w:pPr>
        <w:ind w:left="424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E10C368A">
      <w:start w:val="1"/>
      <w:numFmt w:val="decimal"/>
      <w:lvlText w:val="%7"/>
      <w:lvlJc w:val="left"/>
      <w:pPr>
        <w:ind w:left="496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9796E2DA">
      <w:start w:val="1"/>
      <w:numFmt w:val="lowerLetter"/>
      <w:lvlText w:val="%8"/>
      <w:lvlJc w:val="left"/>
      <w:pPr>
        <w:ind w:left="568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4860DCC2">
      <w:start w:val="1"/>
      <w:numFmt w:val="lowerRoman"/>
      <w:lvlText w:val="%9"/>
      <w:lvlJc w:val="left"/>
      <w:pPr>
        <w:ind w:left="6403"/>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3C61B55"/>
    <w:multiLevelType w:val="hybridMultilevel"/>
    <w:tmpl w:val="A25E9BB6"/>
    <w:lvl w:ilvl="0" w:tplc="FB7A254C">
      <w:start w:val="1"/>
      <w:numFmt w:val="bullet"/>
      <w:lvlText w:val=""/>
      <w:lvlJc w:val="left"/>
      <w:pPr>
        <w:ind w:left="7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310E490">
      <w:start w:val="1"/>
      <w:numFmt w:val="bullet"/>
      <w:lvlText w:val="o"/>
      <w:lvlJc w:val="left"/>
      <w:pPr>
        <w:ind w:left="14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AD4E502">
      <w:start w:val="1"/>
      <w:numFmt w:val="bullet"/>
      <w:lvlText w:val="▪"/>
      <w:lvlJc w:val="left"/>
      <w:pPr>
        <w:ind w:left="21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08E6AFC0">
      <w:start w:val="1"/>
      <w:numFmt w:val="bullet"/>
      <w:lvlText w:val="•"/>
      <w:lvlJc w:val="left"/>
      <w:pPr>
        <w:ind w:left="28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4D47970">
      <w:start w:val="1"/>
      <w:numFmt w:val="bullet"/>
      <w:lvlText w:val="o"/>
      <w:lvlJc w:val="left"/>
      <w:pPr>
        <w:ind w:left="36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D5A5AAA">
      <w:start w:val="1"/>
      <w:numFmt w:val="bullet"/>
      <w:lvlText w:val="▪"/>
      <w:lvlJc w:val="left"/>
      <w:pPr>
        <w:ind w:left="4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BB9E0F90">
      <w:start w:val="1"/>
      <w:numFmt w:val="bullet"/>
      <w:lvlText w:val="•"/>
      <w:lvlJc w:val="left"/>
      <w:pPr>
        <w:ind w:left="5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5FE5318">
      <w:start w:val="1"/>
      <w:numFmt w:val="bullet"/>
      <w:lvlText w:val="o"/>
      <w:lvlJc w:val="left"/>
      <w:pPr>
        <w:ind w:left="5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2DD0F782">
      <w:start w:val="1"/>
      <w:numFmt w:val="bullet"/>
      <w:lvlText w:val="▪"/>
      <w:lvlJc w:val="left"/>
      <w:pPr>
        <w:ind w:left="6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56721579"/>
    <w:multiLevelType w:val="hybridMultilevel"/>
    <w:tmpl w:val="0170963C"/>
    <w:lvl w:ilvl="0" w:tplc="1028307A">
      <w:start w:val="1"/>
      <w:numFmt w:val="lowerLetter"/>
      <w:lvlText w:val="%1)"/>
      <w:lvlJc w:val="left"/>
      <w:pPr>
        <w:ind w:left="74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1" w:tplc="0E180A62">
      <w:start w:val="1"/>
      <w:numFmt w:val="lowerLetter"/>
      <w:lvlText w:val="%2"/>
      <w:lvlJc w:val="left"/>
      <w:pPr>
        <w:ind w:left="146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2" w:tplc="B468AE34">
      <w:start w:val="1"/>
      <w:numFmt w:val="lowerRoman"/>
      <w:lvlText w:val="%3"/>
      <w:lvlJc w:val="left"/>
      <w:pPr>
        <w:ind w:left="218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3" w:tplc="A08C9D4A">
      <w:start w:val="1"/>
      <w:numFmt w:val="decimal"/>
      <w:lvlText w:val="%4"/>
      <w:lvlJc w:val="left"/>
      <w:pPr>
        <w:ind w:left="290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4" w:tplc="C6FC455C">
      <w:start w:val="1"/>
      <w:numFmt w:val="lowerLetter"/>
      <w:lvlText w:val="%5"/>
      <w:lvlJc w:val="left"/>
      <w:pPr>
        <w:ind w:left="362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5" w:tplc="5A0E2912">
      <w:start w:val="1"/>
      <w:numFmt w:val="lowerRoman"/>
      <w:lvlText w:val="%6"/>
      <w:lvlJc w:val="left"/>
      <w:pPr>
        <w:ind w:left="434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6" w:tplc="FF52B5BA">
      <w:start w:val="1"/>
      <w:numFmt w:val="decimal"/>
      <w:lvlText w:val="%7"/>
      <w:lvlJc w:val="left"/>
      <w:pPr>
        <w:ind w:left="506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7" w:tplc="465458DA">
      <w:start w:val="1"/>
      <w:numFmt w:val="lowerLetter"/>
      <w:lvlText w:val="%8"/>
      <w:lvlJc w:val="left"/>
      <w:pPr>
        <w:ind w:left="578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8" w:tplc="003E948E">
      <w:start w:val="1"/>
      <w:numFmt w:val="lowerRoman"/>
      <w:lvlText w:val="%9"/>
      <w:lvlJc w:val="left"/>
      <w:pPr>
        <w:ind w:left="650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abstractNum>
  <w:abstractNum w:abstractNumId="5" w15:restartNumberingAfterBreak="0">
    <w:nsid w:val="590262D6"/>
    <w:multiLevelType w:val="hybridMultilevel"/>
    <w:tmpl w:val="B0D6A252"/>
    <w:lvl w:ilvl="0" w:tplc="57EA27AE">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6" w15:restartNumberingAfterBreak="0">
    <w:nsid w:val="76C7018E"/>
    <w:multiLevelType w:val="hybridMultilevel"/>
    <w:tmpl w:val="0170963C"/>
    <w:lvl w:ilvl="0" w:tplc="1028307A">
      <w:start w:val="1"/>
      <w:numFmt w:val="lowerLetter"/>
      <w:lvlText w:val="%1)"/>
      <w:lvlJc w:val="left"/>
      <w:pPr>
        <w:ind w:left="74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1" w:tplc="0E180A62">
      <w:start w:val="1"/>
      <w:numFmt w:val="lowerLetter"/>
      <w:lvlText w:val="%2"/>
      <w:lvlJc w:val="left"/>
      <w:pPr>
        <w:ind w:left="146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2" w:tplc="B468AE34">
      <w:start w:val="1"/>
      <w:numFmt w:val="lowerRoman"/>
      <w:lvlText w:val="%3"/>
      <w:lvlJc w:val="left"/>
      <w:pPr>
        <w:ind w:left="218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3" w:tplc="A08C9D4A">
      <w:start w:val="1"/>
      <w:numFmt w:val="decimal"/>
      <w:lvlText w:val="%4"/>
      <w:lvlJc w:val="left"/>
      <w:pPr>
        <w:ind w:left="290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4" w:tplc="C6FC455C">
      <w:start w:val="1"/>
      <w:numFmt w:val="lowerLetter"/>
      <w:lvlText w:val="%5"/>
      <w:lvlJc w:val="left"/>
      <w:pPr>
        <w:ind w:left="362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5" w:tplc="5A0E2912">
      <w:start w:val="1"/>
      <w:numFmt w:val="lowerRoman"/>
      <w:lvlText w:val="%6"/>
      <w:lvlJc w:val="left"/>
      <w:pPr>
        <w:ind w:left="434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6" w:tplc="FF52B5BA">
      <w:start w:val="1"/>
      <w:numFmt w:val="decimal"/>
      <w:lvlText w:val="%7"/>
      <w:lvlJc w:val="left"/>
      <w:pPr>
        <w:ind w:left="506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7" w:tplc="465458DA">
      <w:start w:val="1"/>
      <w:numFmt w:val="lowerLetter"/>
      <w:lvlText w:val="%8"/>
      <w:lvlJc w:val="left"/>
      <w:pPr>
        <w:ind w:left="578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lvl w:ilvl="8" w:tplc="003E948E">
      <w:start w:val="1"/>
      <w:numFmt w:val="lowerRoman"/>
      <w:lvlText w:val="%9"/>
      <w:lvlJc w:val="left"/>
      <w:pPr>
        <w:ind w:left="6508"/>
      </w:pPr>
      <w:rPr>
        <w:rFonts w:ascii="Calibri" w:eastAsia="Calibri" w:hAnsi="Calibri" w:cs="Calibri"/>
        <w:b/>
        <w:bCs/>
        <w:i w:val="0"/>
        <w:strike w:val="0"/>
        <w:dstrike w:val="0"/>
        <w:color w:val="144E88"/>
        <w:sz w:val="21"/>
        <w:szCs w:val="21"/>
        <w:u w:val="none" w:color="000000"/>
        <w:bdr w:val="none" w:sz="0" w:space="0" w:color="auto"/>
        <w:shd w:val="clear" w:color="auto" w:fill="auto"/>
        <w:vertAlign w:val="baseline"/>
      </w:rPr>
    </w:lvl>
  </w:abstractNum>
  <w:abstractNum w:abstractNumId="7" w15:restartNumberingAfterBreak="0">
    <w:nsid w:val="7A53212C"/>
    <w:multiLevelType w:val="hybridMultilevel"/>
    <w:tmpl w:val="A4A2723A"/>
    <w:lvl w:ilvl="0" w:tplc="B7F23304">
      <w:start w:val="18"/>
      <w:numFmt w:val="decimal"/>
      <w:lvlText w:val="%1"/>
      <w:lvlJc w:val="left"/>
      <w:pPr>
        <w:ind w:left="26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0105ACA">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C2A1D6E">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51686C56">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BD924578">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7D8E196">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7BCE992">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A28EA4A">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282E0D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AA73ADE"/>
    <w:multiLevelType w:val="hybridMultilevel"/>
    <w:tmpl w:val="32E4B4D4"/>
    <w:lvl w:ilvl="0" w:tplc="B8B6B100">
      <w:start w:val="1"/>
      <w:numFmt w:val="decimal"/>
      <w:lvlText w:val="%1."/>
      <w:lvlJc w:val="left"/>
      <w:pPr>
        <w:ind w:left="425"/>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1" w:tplc="D484873A">
      <w:start w:val="1"/>
      <w:numFmt w:val="lowerLetter"/>
      <w:lvlText w:val="%2"/>
      <w:lvlJc w:val="left"/>
      <w:pPr>
        <w:ind w:left="10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2" w:tplc="40686500">
      <w:start w:val="1"/>
      <w:numFmt w:val="lowerRoman"/>
      <w:lvlText w:val="%3"/>
      <w:lvlJc w:val="left"/>
      <w:pPr>
        <w:ind w:left="18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3" w:tplc="464E7478">
      <w:start w:val="1"/>
      <w:numFmt w:val="decimal"/>
      <w:lvlText w:val="%4"/>
      <w:lvlJc w:val="left"/>
      <w:pPr>
        <w:ind w:left="25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4" w:tplc="C21C6614">
      <w:start w:val="1"/>
      <w:numFmt w:val="lowerLetter"/>
      <w:lvlText w:val="%5"/>
      <w:lvlJc w:val="left"/>
      <w:pPr>
        <w:ind w:left="324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5" w:tplc="A4166644">
      <w:start w:val="1"/>
      <w:numFmt w:val="lowerRoman"/>
      <w:lvlText w:val="%6"/>
      <w:lvlJc w:val="left"/>
      <w:pPr>
        <w:ind w:left="396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6" w:tplc="C08A0D5A">
      <w:start w:val="1"/>
      <w:numFmt w:val="decimal"/>
      <w:lvlText w:val="%7"/>
      <w:lvlJc w:val="left"/>
      <w:pPr>
        <w:ind w:left="468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7" w:tplc="7B1A3426">
      <w:start w:val="1"/>
      <w:numFmt w:val="lowerLetter"/>
      <w:lvlText w:val="%8"/>
      <w:lvlJc w:val="left"/>
      <w:pPr>
        <w:ind w:left="540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lvl w:ilvl="8" w:tplc="F3360D8A">
      <w:start w:val="1"/>
      <w:numFmt w:val="lowerRoman"/>
      <w:lvlText w:val="%9"/>
      <w:lvlJc w:val="left"/>
      <w:pPr>
        <w:ind w:left="6120"/>
      </w:pPr>
      <w:rPr>
        <w:rFonts w:ascii="Calibri" w:eastAsia="Calibri" w:hAnsi="Calibri" w:cs="Calibri"/>
        <w:b/>
        <w:bCs/>
        <w:i w:val="0"/>
        <w:strike w:val="0"/>
        <w:dstrike w:val="0"/>
        <w:color w:val="000000"/>
        <w:sz w:val="21"/>
        <w:szCs w:val="21"/>
        <w:u w:val="none" w:color="000000"/>
        <w:bdr w:val="none" w:sz="0" w:space="0" w:color="auto"/>
        <w:shd w:val="clear" w:color="auto" w:fill="auto"/>
        <w:vertAlign w:val="baseline"/>
      </w:rPr>
    </w:lvl>
  </w:abstractNum>
  <w:num w:numId="1">
    <w:abstractNumId w:val="7"/>
  </w:num>
  <w:num w:numId="2">
    <w:abstractNumId w:val="2"/>
  </w:num>
  <w:num w:numId="3">
    <w:abstractNumId w:val="4"/>
  </w:num>
  <w:num w:numId="4">
    <w:abstractNumId w:val="3"/>
  </w:num>
  <w:num w:numId="5">
    <w:abstractNumId w:val="8"/>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51"/>
    <w:rsid w:val="0003353A"/>
    <w:rsid w:val="000545FD"/>
    <w:rsid w:val="00070F51"/>
    <w:rsid w:val="0010762A"/>
    <w:rsid w:val="00116399"/>
    <w:rsid w:val="00123AA6"/>
    <w:rsid w:val="001412F0"/>
    <w:rsid w:val="00151270"/>
    <w:rsid w:val="0016092A"/>
    <w:rsid w:val="00192DB4"/>
    <w:rsid w:val="002437AF"/>
    <w:rsid w:val="00271225"/>
    <w:rsid w:val="002862BE"/>
    <w:rsid w:val="002976BA"/>
    <w:rsid w:val="0030382E"/>
    <w:rsid w:val="00341ECA"/>
    <w:rsid w:val="00391F21"/>
    <w:rsid w:val="00394307"/>
    <w:rsid w:val="00412CC6"/>
    <w:rsid w:val="00424F65"/>
    <w:rsid w:val="00432299"/>
    <w:rsid w:val="00451CB6"/>
    <w:rsid w:val="0047306C"/>
    <w:rsid w:val="00484107"/>
    <w:rsid w:val="004B2AB8"/>
    <w:rsid w:val="004D7918"/>
    <w:rsid w:val="004E65E6"/>
    <w:rsid w:val="004F3823"/>
    <w:rsid w:val="00502BA0"/>
    <w:rsid w:val="005A4C32"/>
    <w:rsid w:val="005A72AC"/>
    <w:rsid w:val="005B7A2A"/>
    <w:rsid w:val="005C71D2"/>
    <w:rsid w:val="005F1A5D"/>
    <w:rsid w:val="00603B95"/>
    <w:rsid w:val="00624315"/>
    <w:rsid w:val="00677F58"/>
    <w:rsid w:val="00681584"/>
    <w:rsid w:val="00720E73"/>
    <w:rsid w:val="00720F2C"/>
    <w:rsid w:val="007353ED"/>
    <w:rsid w:val="00753270"/>
    <w:rsid w:val="00756AC1"/>
    <w:rsid w:val="007731C8"/>
    <w:rsid w:val="00777376"/>
    <w:rsid w:val="00783263"/>
    <w:rsid w:val="007A5D49"/>
    <w:rsid w:val="007D7D89"/>
    <w:rsid w:val="00844D3E"/>
    <w:rsid w:val="00847DFB"/>
    <w:rsid w:val="008774DF"/>
    <w:rsid w:val="008B70D2"/>
    <w:rsid w:val="008E011B"/>
    <w:rsid w:val="00906456"/>
    <w:rsid w:val="009347ED"/>
    <w:rsid w:val="009418BB"/>
    <w:rsid w:val="009D76A2"/>
    <w:rsid w:val="009F2A68"/>
    <w:rsid w:val="00A221BC"/>
    <w:rsid w:val="00A227AE"/>
    <w:rsid w:val="00A24EB2"/>
    <w:rsid w:val="00AA183F"/>
    <w:rsid w:val="00AB76C1"/>
    <w:rsid w:val="00AE3402"/>
    <w:rsid w:val="00AF5251"/>
    <w:rsid w:val="00B1797E"/>
    <w:rsid w:val="00B26656"/>
    <w:rsid w:val="00B514E0"/>
    <w:rsid w:val="00BA36F1"/>
    <w:rsid w:val="00BB5396"/>
    <w:rsid w:val="00BE04C8"/>
    <w:rsid w:val="00C14B65"/>
    <w:rsid w:val="00CB078E"/>
    <w:rsid w:val="00D659D2"/>
    <w:rsid w:val="00D87453"/>
    <w:rsid w:val="00D941D0"/>
    <w:rsid w:val="00DB5301"/>
    <w:rsid w:val="00DF76D8"/>
    <w:rsid w:val="00E36100"/>
    <w:rsid w:val="00EF1D59"/>
    <w:rsid w:val="00F2749D"/>
    <w:rsid w:val="00F80E3D"/>
    <w:rsid w:val="00F93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5EDA"/>
  <w15:docId w15:val="{68BBE1F9-55F9-410F-B500-AA080FDC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249" w:lineRule="auto"/>
      <w:ind w:left="435" w:hanging="435"/>
      <w:jc w:val="both"/>
    </w:pPr>
    <w:rPr>
      <w:rFonts w:ascii="Calibri" w:eastAsia="Calibri" w:hAnsi="Calibri" w:cs="Calibri"/>
      <w:color w:val="000000"/>
      <w:sz w:val="21"/>
    </w:rPr>
  </w:style>
  <w:style w:type="paragraph" w:styleId="Balk1">
    <w:name w:val="heading 1"/>
    <w:next w:val="Normal"/>
    <w:link w:val="Balk1Char"/>
    <w:uiPriority w:val="9"/>
    <w:unhideWhenUsed/>
    <w:qFormat/>
    <w:pPr>
      <w:keepNext/>
      <w:keepLines/>
      <w:spacing w:after="17"/>
      <w:ind w:right="590"/>
      <w:outlineLvl w:val="0"/>
    </w:pPr>
    <w:rPr>
      <w:rFonts w:ascii="Calibri" w:eastAsia="Calibri" w:hAnsi="Calibri" w:cs="Calibri"/>
      <w:b/>
      <w:color w:val="C00000"/>
      <w:sz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C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8B70D2"/>
    <w:pPr>
      <w:ind w:left="720"/>
      <w:contextualSpacing/>
    </w:pPr>
  </w:style>
  <w:style w:type="character" w:styleId="Kpr">
    <w:name w:val="Hyperlink"/>
    <w:basedOn w:val="VarsaylanParagrafYazTipi"/>
    <w:uiPriority w:val="99"/>
    <w:semiHidden/>
    <w:unhideWhenUsed/>
    <w:rsid w:val="007353ED"/>
    <w:rPr>
      <w:color w:val="0000FF"/>
      <w:u w:val="single"/>
    </w:rPr>
  </w:style>
  <w:style w:type="paragraph" w:styleId="BalonMetni">
    <w:name w:val="Balloon Text"/>
    <w:basedOn w:val="Normal"/>
    <w:link w:val="BalonMetniChar"/>
    <w:uiPriority w:val="99"/>
    <w:semiHidden/>
    <w:unhideWhenUsed/>
    <w:rsid w:val="00123A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3AA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onlinebedam.baskent.edu.tr"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onlinebedam.baskent.edu.tr"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bedam.baskent.edu.tr"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onlinebedam.baskent.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2277</TotalTime>
  <Pages>1</Pages>
  <Words>2009</Words>
  <Characters>11456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Vildan ALTUĞ ÇAM</dc:creator>
  <cp:keywords/>
  <cp:lastModifiedBy>Erkan ULUDAĞ</cp:lastModifiedBy>
  <cp:revision>21</cp:revision>
  <cp:lastPrinted>2022-08-18T12:17:00Z</cp:lastPrinted>
  <dcterms:created xsi:type="dcterms:W3CDTF">2022-08-15T18:35:00Z</dcterms:created>
  <dcterms:modified xsi:type="dcterms:W3CDTF">2022-08-18T14:16:00Z</dcterms:modified>
</cp:coreProperties>
</file>